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A9C" w:rsidRDefault="00AD38B9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sv-SE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93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</w:t>
      </w:r>
      <w:r>
        <w:rPr>
          <w:rFonts w:eastAsia="宋体" w:hint="eastAsia"/>
          <w:b/>
          <w:sz w:val="22"/>
          <w:szCs w:val="22"/>
          <w:lang w:val="en-US" w:eastAsia="zh-CN"/>
        </w:rPr>
        <w:t>06463</w:t>
      </w:r>
    </w:p>
    <w:p w:rsidR="00973A9C" w:rsidRDefault="00AD38B9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 w:hint="eastAsia"/>
          <w:b/>
          <w:bCs/>
          <w:sz w:val="22"/>
          <w:szCs w:val="22"/>
          <w:lang w:val="en-US" w:eastAsia="zh-CN"/>
        </w:rPr>
        <w:t>Busan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Korea</w:t>
      </w:r>
      <w:r>
        <w:rPr>
          <w:rFonts w:eastAsia="宋体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May 21</w:t>
      </w:r>
      <w:r>
        <w:rPr>
          <w:rFonts w:eastAsia="宋体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- </w:t>
      </w:r>
      <w:r>
        <w:rPr>
          <w:rFonts w:eastAsia="宋体" w:hint="eastAsia"/>
          <w:b/>
          <w:sz w:val="22"/>
          <w:szCs w:val="22"/>
          <w:lang w:val="en-US" w:eastAsia="zh-CN"/>
        </w:rPr>
        <w:t>25</w:t>
      </w:r>
      <w:r>
        <w:rPr>
          <w:rFonts w:eastAsia="宋体" w:hint="eastAsia"/>
          <w:b/>
          <w:sz w:val="22"/>
          <w:szCs w:val="22"/>
          <w:vertAlign w:val="superscript"/>
          <w:lang w:val="en-US" w:eastAsia="zh-CN"/>
        </w:rPr>
        <w:t>nd</w:t>
      </w:r>
      <w:r>
        <w:rPr>
          <w:rFonts w:eastAsia="宋体" w:hint="eastAsia"/>
          <w:b/>
          <w:sz w:val="22"/>
          <w:szCs w:val="22"/>
          <w:lang w:val="en-US" w:eastAsia="zh-CN"/>
        </w:rPr>
        <w:t>,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宋体" w:hint="eastAsia"/>
          <w:b/>
          <w:sz w:val="22"/>
          <w:szCs w:val="22"/>
          <w:lang w:val="en-US" w:eastAsia="zh-CN"/>
        </w:rPr>
        <w:t>8</w:t>
      </w:r>
    </w:p>
    <w:p w:rsidR="00973A9C" w:rsidRDefault="00973A9C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</w:p>
    <w:p w:rsidR="00973A9C" w:rsidRDefault="00AD38B9">
      <w:pPr>
        <w:pStyle w:val="aa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           </w:t>
      </w:r>
      <w:r>
        <w:rPr>
          <w:rFonts w:hint="eastAsia"/>
          <w:sz w:val="22"/>
          <w:szCs w:val="22"/>
          <w:lang w:eastAsia="zh-CN"/>
        </w:rPr>
        <w:t>D</w:t>
      </w:r>
      <w:proofErr w:type="spellStart"/>
      <w:r>
        <w:rPr>
          <w:rFonts w:hint="eastAsia"/>
          <w:sz w:val="22"/>
          <w:szCs w:val="22"/>
          <w:lang w:val="en-US" w:eastAsia="zh-CN"/>
        </w:rPr>
        <w:t>iscussion</w:t>
      </w:r>
      <w:proofErr w:type="spellEnd"/>
      <w:r>
        <w:rPr>
          <w:rFonts w:hint="eastAsia"/>
          <w:sz w:val="22"/>
          <w:szCs w:val="22"/>
          <w:lang w:eastAsia="zh-CN"/>
        </w:rPr>
        <w:t xml:space="preserve"> on initial access and mobility for NR-U</w:t>
      </w:r>
    </w:p>
    <w:p w:rsidR="00973A9C" w:rsidRDefault="00AD38B9">
      <w:pPr>
        <w:pStyle w:val="aa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</w:p>
    <w:p w:rsidR="00973A9C" w:rsidRDefault="00AD38B9">
      <w:pPr>
        <w:pStyle w:val="aa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6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4.2</w:t>
      </w:r>
    </w:p>
    <w:p w:rsidR="00973A9C" w:rsidRDefault="00AD38B9">
      <w:pPr>
        <w:pStyle w:val="aa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 xml:space="preserve">Discussion </w:t>
      </w:r>
      <w:r>
        <w:rPr>
          <w:sz w:val="22"/>
          <w:szCs w:val="22"/>
          <w:lang w:eastAsia="zh-CN"/>
        </w:rPr>
        <w:t>and Decision</w:t>
      </w:r>
    </w:p>
    <w:p w:rsidR="00973A9C" w:rsidRDefault="00AD38B9">
      <w:pPr>
        <w:pStyle w:val="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973A9C" w:rsidRDefault="00AD38B9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16"/>
      <w:bookmarkStart w:id="2" w:name="OLE_LINK15"/>
      <w:bookmarkStart w:id="3" w:name="OLE_LINK1"/>
      <w:bookmarkStart w:id="4" w:name="OLE_LINK2"/>
      <w:r>
        <w:rPr>
          <w:rFonts w:eastAsia="宋体" w:hint="eastAsia"/>
          <w:lang w:val="en-US" w:eastAsia="zh-CN"/>
        </w:rPr>
        <w:t>The SID on NR-based Access to Unlicensed Spectrum [1] aims to identify and evaluate solutions and techniques for next generation wireless systems operating on unlicensed bands e.g. 5GHz, 60GHz. Besides, coexistence methods within</w:t>
      </w:r>
      <w:r>
        <w:rPr>
          <w:rFonts w:eastAsia="宋体" w:hint="eastAsia"/>
          <w:lang w:val="en-US" w:eastAsia="zh-CN"/>
        </w:rPr>
        <w:t xml:space="preserve"> NR-based and between NR-based operation in unlicensed and LTE-based LAA and with other incumbent RATs in accordance with regulatory requirements should also be studied. The SID includes the following objectives:</w:t>
      </w:r>
    </w:p>
    <w:p w:rsidR="00973A9C" w:rsidRDefault="00AD38B9">
      <w:pPr>
        <w:spacing w:after="0"/>
        <w:rPr>
          <w:rFonts w:ascii="Times" w:eastAsia="MS Mincho" w:hAnsi="Times"/>
          <w:b/>
          <w:iCs/>
          <w:u w:val="single"/>
          <w:lang w:eastAsia="ja-JP"/>
        </w:rPr>
      </w:pPr>
      <w:r>
        <w:rPr>
          <w:rFonts w:ascii="Times" w:eastAsia="宋体" w:hAnsi="Times" w:hint="eastAsia"/>
          <w:b/>
          <w:iCs/>
          <w:u w:val="single"/>
          <w:lang w:eastAsia="zh-CN"/>
        </w:rPr>
        <w:t xml:space="preserve">SID </w:t>
      </w:r>
      <w:r>
        <w:rPr>
          <w:rFonts w:eastAsia="宋体" w:hint="eastAsia"/>
          <w:b/>
          <w:u w:val="single"/>
          <w:lang w:eastAsia="zh-CN"/>
        </w:rPr>
        <w:t>RP-</w:t>
      </w:r>
      <w:r>
        <w:rPr>
          <w:rFonts w:eastAsia="宋体" w:hint="eastAsia"/>
          <w:b/>
          <w:u w:val="single"/>
          <w:lang w:val="en-US" w:eastAsia="zh-CN"/>
        </w:rPr>
        <w:t>170828</w:t>
      </w:r>
      <w:r>
        <w:rPr>
          <w:rFonts w:ascii="Times" w:eastAsia="MS Mincho" w:hAnsi="Times" w:hint="eastAsia"/>
          <w:b/>
          <w:iCs/>
          <w:u w:val="single"/>
          <w:lang w:eastAsia="ja-JP"/>
        </w:rPr>
        <w:t>:</w:t>
      </w:r>
    </w:p>
    <w:p w:rsidR="00973A9C" w:rsidRDefault="00AD38B9">
      <w:pPr>
        <w:numPr>
          <w:ilvl w:val="0"/>
          <w:numId w:val="9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(RAN1, RAN2, RAN4) including 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Physical channels inheriting the choices of duplex mode, waveform, carrier bandwidth, subcarrier spacing, frame structure, and physical layer design made as part of the NR study </w:t>
      </w:r>
      <w:r>
        <w:rPr>
          <w:bCs/>
          <w:lang w:val="en-US"/>
        </w:rPr>
        <w:t>and avoiding unnecessary divergence with decisions made in the NR WI</w:t>
      </w:r>
    </w:p>
    <w:p w:rsidR="00973A9C" w:rsidRDefault="00AD38B9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Consider unlicensed bands both below and above 6GHz, up to 52.6GHz</w:t>
      </w:r>
    </w:p>
    <w:p w:rsidR="00973A9C" w:rsidRDefault="00AD38B9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Consider unlicensed bands above 52.6GHz to the extent that waveform design principles remain unchanged with respect to b</w:t>
      </w:r>
      <w:r>
        <w:rPr>
          <w:bCs/>
          <w:lang w:val="en-US"/>
        </w:rPr>
        <w:t xml:space="preserve">elow 52.6GHz bands </w:t>
      </w:r>
    </w:p>
    <w:p w:rsidR="00973A9C" w:rsidRDefault="00AD38B9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Consider similar forward compatibility </w:t>
      </w:r>
      <w:r>
        <w:rPr>
          <w:bCs/>
          <w:lang w:val="en-US" w:eastAsia="zh-CN"/>
        </w:rPr>
        <w:t>principles</w:t>
      </w:r>
      <w:r>
        <w:rPr>
          <w:rFonts w:hint="eastAsia"/>
          <w:bCs/>
          <w:lang w:val="en-US" w:eastAsia="zh-CN"/>
        </w:rPr>
        <w:t xml:space="preserve"> made in the NR WI</w:t>
      </w:r>
      <w:r>
        <w:rPr>
          <w:bCs/>
          <w:lang w:val="en-US"/>
        </w:rPr>
        <w:t xml:space="preserve"> </w:t>
      </w:r>
    </w:p>
    <w:p w:rsidR="00973A9C" w:rsidRDefault="00AD38B9">
      <w:pPr>
        <w:numPr>
          <w:ilvl w:val="1"/>
          <w:numId w:val="10"/>
        </w:numPr>
        <w:spacing w:after="0"/>
        <w:rPr>
          <w:bCs/>
        </w:rPr>
      </w:pPr>
      <w:r>
        <w:rPr>
          <w:bCs/>
        </w:rPr>
        <w:t>Initial access, channel access. Scheduling/HARQ, and mobility including connected/inactive/idle mode operation and radio-link monitoring/failure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Coexistence methods within NR-based and between NR-based operation in unlicensed and LTE-based LAA and with other incumbent RATs in accordance with regulatory requirements in e.g., 5GHz, 37GHz, 60GHz bands </w:t>
      </w:r>
    </w:p>
    <w:p w:rsidR="00973A9C" w:rsidRDefault="00AD38B9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Coexistence methods already defined for 5GHz band</w:t>
      </w:r>
      <w:r>
        <w:rPr>
          <w:bCs/>
          <w:lang w:val="en-US"/>
        </w:rPr>
        <w:t xml:space="preserve"> in LTE-based LAA context should be assumed as the baseline for 5GHz operation. Enhancements in 5GHz over these methods should not be precluded. NR-based operation in unlicensed spectrum should not impact deployed Wi-Fi services (data, video and voice serv</w:t>
      </w:r>
      <w:r>
        <w:rPr>
          <w:bCs/>
          <w:lang w:val="en-US"/>
        </w:rPr>
        <w:t xml:space="preserve">ices) more than an additional Wi-Fi network on the same carrier; </w:t>
      </w:r>
    </w:p>
    <w:p w:rsidR="00973A9C" w:rsidRDefault="00AD38B9">
      <w:pPr>
        <w:widowControl w:val="0"/>
        <w:autoSpaceDE w:val="0"/>
        <w:autoSpaceDN w:val="0"/>
        <w:adjustRightInd w:val="0"/>
        <w:spacing w:before="120" w:after="120" w:line="260" w:lineRule="auto"/>
        <w:jc w:val="both"/>
        <w:rPr>
          <w:rFonts w:ascii="Times" w:eastAsia="宋体" w:hAnsi="Times"/>
          <w:bCs/>
          <w:iCs/>
          <w:lang w:val="en-US" w:eastAsia="zh-CN"/>
        </w:rPr>
      </w:pPr>
      <w:r>
        <w:rPr>
          <w:rFonts w:ascii="Times" w:eastAsia="宋体" w:hAnsi="Times" w:hint="eastAsia"/>
          <w:bCs/>
          <w:iCs/>
          <w:lang w:val="en-US" w:eastAsia="zh-CN"/>
        </w:rPr>
        <w:t>In RAN1 #92bis meeting, the following agreement has been reached for NR-</w:t>
      </w:r>
      <w:proofErr w:type="gramStart"/>
      <w:r>
        <w:rPr>
          <w:rFonts w:ascii="Times" w:eastAsia="宋体" w:hAnsi="Times" w:hint="eastAsia"/>
          <w:bCs/>
          <w:iCs/>
          <w:lang w:val="en-US" w:eastAsia="zh-CN"/>
        </w:rPr>
        <w:t>U</w:t>
      </w:r>
      <w:r>
        <w:rPr>
          <w:rFonts w:ascii="Times" w:eastAsia="宋体" w:hAnsi="Times" w:hint="eastAsia"/>
          <w:bCs/>
          <w:iCs/>
          <w:lang w:val="en-US" w:eastAsia="zh-CN"/>
        </w:rPr>
        <w:t>[</w:t>
      </w:r>
      <w:proofErr w:type="gramEnd"/>
      <w:r>
        <w:rPr>
          <w:rFonts w:ascii="Times" w:eastAsia="宋体" w:hAnsi="Times" w:hint="eastAsia"/>
          <w:bCs/>
          <w:iCs/>
          <w:lang w:val="en-US" w:eastAsia="zh-CN"/>
        </w:rPr>
        <w:t>2]</w:t>
      </w:r>
      <w:r>
        <w:rPr>
          <w:rFonts w:ascii="Times" w:eastAsia="宋体" w:hAnsi="Times" w:hint="eastAsia"/>
          <w:bCs/>
          <w:iCs/>
          <w:lang w:val="en-US" w:eastAsia="zh-CN"/>
        </w:rPr>
        <w:t>:</w:t>
      </w:r>
    </w:p>
    <w:p w:rsidR="00973A9C" w:rsidRDefault="00AD38B9">
      <w:pPr>
        <w:rPr>
          <w:b/>
          <w:bCs/>
          <w:u w:val="single"/>
        </w:rPr>
      </w:pPr>
      <w:r>
        <w:rPr>
          <w:b/>
          <w:bCs/>
          <w:highlight w:val="green"/>
          <w:u w:val="single"/>
        </w:rPr>
        <w:t>Agreement:</w:t>
      </w:r>
    </w:p>
    <w:p w:rsidR="00973A9C" w:rsidRDefault="00AD38B9">
      <w:pPr>
        <w:numPr>
          <w:ilvl w:val="0"/>
          <w:numId w:val="9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NR-U supports both Type-A and Type-B mapping already supported in NR 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Additional starting positions a</w:t>
      </w:r>
      <w:r>
        <w:rPr>
          <w:bCs/>
          <w:lang w:val="en-US"/>
        </w:rPr>
        <w:t>nd durations are not precluded</w:t>
      </w:r>
    </w:p>
    <w:p w:rsidR="00973A9C" w:rsidRDefault="00AD38B9">
      <w:pPr>
        <w:numPr>
          <w:ilvl w:val="0"/>
          <w:numId w:val="9"/>
        </w:numPr>
        <w:spacing w:after="0"/>
        <w:rPr>
          <w:bCs/>
          <w:lang w:val="en-US"/>
        </w:rPr>
      </w:pPr>
      <w:r>
        <w:rPr>
          <w:bCs/>
          <w:lang w:val="en-US"/>
        </w:rPr>
        <w:t>For sub-7 GHz, NR-U study the SCSs, 15/30/60KHz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Study performance difference between different SCS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Study if changes to UL design are needed to meet the PSD and OCB requirements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Study if an SS block design/RMSI/OSI with 60KHz SCS is needed 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Impact on MIB and SIB1 content 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Need for use of ECP for 60KHz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RACH design with 60KHz SCS in addition to options currently part of NR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Other considerations are not precluded. 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Impact on support o</w:t>
      </w:r>
      <w:r>
        <w:rPr>
          <w:bCs/>
          <w:lang w:val="en-US"/>
        </w:rPr>
        <w:t>f different BWs with different SCS</w:t>
      </w:r>
    </w:p>
    <w:p w:rsidR="00973A9C" w:rsidRDefault="00AD38B9">
      <w:pPr>
        <w:numPr>
          <w:ilvl w:val="0"/>
          <w:numId w:val="9"/>
        </w:numPr>
        <w:spacing w:after="0"/>
        <w:rPr>
          <w:bCs/>
          <w:lang w:val="en-US"/>
        </w:rPr>
      </w:pPr>
      <w:r>
        <w:rPr>
          <w:bCs/>
          <w:lang w:val="en-US"/>
        </w:rPr>
        <w:lastRenderedPageBreak/>
        <w:t xml:space="preserve">Study supporting more than one switching points within a </w:t>
      </w:r>
      <w:proofErr w:type="spellStart"/>
      <w:r>
        <w:rPr>
          <w:bCs/>
          <w:lang w:val="en-US"/>
        </w:rPr>
        <w:t>TxOP</w:t>
      </w:r>
      <w:proofErr w:type="spellEnd"/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FFS the LBT requirement for each DL/UL data/control burst in the </w:t>
      </w:r>
      <w:proofErr w:type="spellStart"/>
      <w:r>
        <w:rPr>
          <w:bCs/>
          <w:lang w:val="en-US"/>
        </w:rPr>
        <w:t>TxOP</w:t>
      </w:r>
      <w:proofErr w:type="spellEnd"/>
    </w:p>
    <w:p w:rsidR="00973A9C" w:rsidRDefault="00AD38B9">
      <w:pPr>
        <w:rPr>
          <w:b/>
          <w:bCs/>
          <w:highlight w:val="green"/>
          <w:u w:val="single"/>
        </w:rPr>
      </w:pPr>
      <w:r>
        <w:rPr>
          <w:b/>
          <w:bCs/>
          <w:highlight w:val="green"/>
          <w:u w:val="single"/>
        </w:rPr>
        <w:t>Agreements:</w:t>
      </w:r>
    </w:p>
    <w:p w:rsidR="00973A9C" w:rsidRDefault="00AD38B9">
      <w:pPr>
        <w:numPr>
          <w:ilvl w:val="0"/>
          <w:numId w:val="9"/>
        </w:numPr>
        <w:spacing w:after="0"/>
        <w:rPr>
          <w:bCs/>
          <w:lang w:val="en-US"/>
        </w:rPr>
      </w:pPr>
      <w:r>
        <w:rPr>
          <w:bCs/>
          <w:lang w:val="en-US"/>
        </w:rPr>
        <w:t>Study the design changes needed to support the following channels /signals in</w:t>
      </w:r>
      <w:r>
        <w:rPr>
          <w:bCs/>
          <w:lang w:val="en-US"/>
        </w:rPr>
        <w:t xml:space="preserve"> NR-U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PDCCH/PDSCH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PUCCH/PUSCH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PSS/SSS/PBCH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PRACH</w:t>
      </w:r>
    </w:p>
    <w:p w:rsidR="00973A9C" w:rsidRDefault="00AD38B9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DL and UL reference signals applicable to the operational frequency range</w:t>
      </w:r>
    </w:p>
    <w:p w:rsidR="00973A9C" w:rsidRDefault="00AD38B9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>we 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initial access and mobility for NR-U.</w:t>
      </w:r>
    </w:p>
    <w:p w:rsidR="00973A9C" w:rsidRDefault="00AD38B9">
      <w:pPr>
        <w:pStyle w:val="1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Initial access and mobility</w:t>
      </w:r>
    </w:p>
    <w:p w:rsidR="00973A9C" w:rsidRDefault="00AD38B9">
      <w:pPr>
        <w:pStyle w:val="2"/>
        <w:spacing w:after="18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 w:eastAsia="zh-CN"/>
        </w:rPr>
        <w:t>PRACH</w:t>
      </w:r>
    </w:p>
    <w:p w:rsidR="00973A9C" w:rsidRDefault="00AD38B9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In LTE-LAA, </w:t>
      </w:r>
      <w:r>
        <w:rPr>
          <w:rFonts w:eastAsia="宋体" w:hint="eastAsia"/>
          <w:sz w:val="21"/>
          <w:szCs w:val="21"/>
          <w:lang w:val="en-US" w:eastAsia="zh-CN"/>
        </w:rPr>
        <w:t>PRACH procedure was not supported in the unlicensed carrier. However,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some </w:t>
      </w:r>
      <w:r>
        <w:rPr>
          <w:rFonts w:eastAsia="宋体"/>
          <w:sz w:val="21"/>
          <w:szCs w:val="21"/>
          <w:lang w:val="en-US" w:eastAsia="zh-CN"/>
        </w:rPr>
        <w:t xml:space="preserve">different </w:t>
      </w:r>
      <w:r>
        <w:rPr>
          <w:rFonts w:eastAsia="宋体" w:hint="eastAsia"/>
          <w:sz w:val="21"/>
          <w:szCs w:val="21"/>
          <w:lang w:val="en-US" w:eastAsia="zh-CN"/>
        </w:rPr>
        <w:t>deployment scenarios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have been supported in NR-U, e.g., non-standalone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(CA or DC), standalone. For non-standalone scenarios, </w:t>
      </w:r>
      <w:r>
        <w:rPr>
          <w:rFonts w:eastAsia="宋体" w:hint="eastAsia"/>
          <w:sz w:val="21"/>
          <w:szCs w:val="21"/>
          <w:lang w:val="en-US" w:eastAsia="zh-CN"/>
        </w:rPr>
        <w:t>CFRA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(</w:t>
      </w:r>
      <w:r>
        <w:rPr>
          <w:rFonts w:eastAsia="宋体"/>
          <w:sz w:val="21"/>
          <w:szCs w:val="21"/>
          <w:lang w:val="en-US" w:eastAsia="zh-CN"/>
        </w:rPr>
        <w:t>C</w:t>
      </w:r>
      <w:r>
        <w:rPr>
          <w:rFonts w:eastAsia="宋体" w:hint="eastAsia"/>
          <w:sz w:val="21"/>
          <w:szCs w:val="21"/>
          <w:lang w:val="en-US" w:eastAsia="zh-CN"/>
        </w:rPr>
        <w:t xml:space="preserve">ontention </w:t>
      </w:r>
      <w:r>
        <w:rPr>
          <w:rFonts w:eastAsia="宋体"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 xml:space="preserve">ree </w:t>
      </w:r>
      <w:r>
        <w:rPr>
          <w:rFonts w:eastAsia="宋体"/>
          <w:sz w:val="21"/>
          <w:szCs w:val="21"/>
          <w:lang w:val="en-US" w:eastAsia="zh-CN"/>
        </w:rPr>
        <w:t>R</w:t>
      </w:r>
      <w:r>
        <w:rPr>
          <w:rFonts w:eastAsia="宋体" w:hint="eastAsia"/>
          <w:sz w:val="21"/>
          <w:szCs w:val="21"/>
          <w:lang w:val="en-US" w:eastAsia="zh-CN"/>
        </w:rPr>
        <w:t xml:space="preserve">andom </w:t>
      </w:r>
      <w:r>
        <w:rPr>
          <w:rFonts w:eastAsia="宋体"/>
          <w:sz w:val="21"/>
          <w:szCs w:val="21"/>
          <w:lang w:val="en-US" w:eastAsia="zh-CN"/>
        </w:rPr>
        <w:t>A</w:t>
      </w:r>
      <w:r>
        <w:rPr>
          <w:rFonts w:eastAsia="宋体" w:hint="eastAsia"/>
          <w:sz w:val="21"/>
          <w:szCs w:val="21"/>
          <w:lang w:val="en-US" w:eastAsia="zh-CN"/>
        </w:rPr>
        <w:t>ccess) procedure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can be supported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for</w:t>
      </w:r>
      <w:r>
        <w:rPr>
          <w:rFonts w:eastAsia="宋体" w:hint="eastAsia"/>
          <w:sz w:val="21"/>
          <w:szCs w:val="21"/>
          <w:lang w:val="en-US" w:eastAsia="zh-CN"/>
        </w:rPr>
        <w:t xml:space="preserve"> NR-U.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 w:rsidR="009331E1">
        <w:rPr>
          <w:rFonts w:eastAsia="宋体"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 xml:space="preserve">or </w:t>
      </w:r>
      <w:r>
        <w:rPr>
          <w:rFonts w:eastAsia="宋体"/>
          <w:sz w:val="21"/>
          <w:szCs w:val="21"/>
          <w:lang w:val="en-US" w:eastAsia="zh-CN"/>
        </w:rPr>
        <w:t>standalone (</w:t>
      </w:r>
      <w:r>
        <w:rPr>
          <w:rFonts w:eastAsia="宋体" w:hint="eastAsia"/>
          <w:sz w:val="21"/>
          <w:szCs w:val="21"/>
          <w:lang w:val="en-US" w:eastAsia="zh-CN"/>
        </w:rPr>
        <w:t>SA</w:t>
      </w:r>
      <w:r>
        <w:rPr>
          <w:rFonts w:eastAsia="宋体"/>
          <w:sz w:val="21"/>
          <w:szCs w:val="21"/>
          <w:lang w:val="en-US" w:eastAsia="zh-CN"/>
        </w:rPr>
        <w:t>)</w:t>
      </w:r>
      <w:r>
        <w:rPr>
          <w:rFonts w:eastAsia="宋体" w:hint="eastAsia"/>
          <w:sz w:val="21"/>
          <w:szCs w:val="21"/>
          <w:lang w:val="en-US" w:eastAsia="zh-CN"/>
        </w:rPr>
        <w:t xml:space="preserve"> s</w:t>
      </w:r>
      <w:r>
        <w:rPr>
          <w:rFonts w:eastAsia="宋体"/>
          <w:sz w:val="21"/>
          <w:szCs w:val="21"/>
          <w:lang w:val="en-US" w:eastAsia="zh-CN"/>
        </w:rPr>
        <w:t>c</w:t>
      </w:r>
      <w:r>
        <w:rPr>
          <w:rFonts w:eastAsia="宋体" w:hint="eastAsia"/>
          <w:sz w:val="21"/>
          <w:szCs w:val="21"/>
          <w:lang w:val="en-US" w:eastAsia="zh-CN"/>
        </w:rPr>
        <w:t>enarios, both CFRA and CBRA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(</w:t>
      </w:r>
      <w:r>
        <w:rPr>
          <w:rFonts w:eastAsia="宋体"/>
          <w:sz w:val="21"/>
          <w:szCs w:val="21"/>
          <w:lang w:val="en-US" w:eastAsia="zh-CN"/>
        </w:rPr>
        <w:t>C</w:t>
      </w:r>
      <w:r>
        <w:rPr>
          <w:rFonts w:eastAsia="宋体" w:hint="eastAsia"/>
          <w:sz w:val="21"/>
          <w:szCs w:val="21"/>
          <w:lang w:val="en-US" w:eastAsia="zh-CN"/>
        </w:rPr>
        <w:t xml:space="preserve">ontention </w:t>
      </w:r>
      <w:r>
        <w:rPr>
          <w:rFonts w:eastAsia="宋体"/>
          <w:sz w:val="21"/>
          <w:szCs w:val="21"/>
          <w:lang w:val="en-US" w:eastAsia="zh-CN"/>
        </w:rPr>
        <w:t>Based R</w:t>
      </w:r>
      <w:r>
        <w:rPr>
          <w:rFonts w:eastAsia="宋体" w:hint="eastAsia"/>
          <w:sz w:val="21"/>
          <w:szCs w:val="21"/>
          <w:lang w:val="en-US" w:eastAsia="zh-CN"/>
        </w:rPr>
        <w:t xml:space="preserve">andom </w:t>
      </w:r>
      <w:r>
        <w:rPr>
          <w:rFonts w:eastAsia="宋体"/>
          <w:sz w:val="21"/>
          <w:szCs w:val="21"/>
          <w:lang w:val="en-US" w:eastAsia="zh-CN"/>
        </w:rPr>
        <w:t>A</w:t>
      </w:r>
      <w:r>
        <w:rPr>
          <w:rFonts w:eastAsia="宋体" w:hint="eastAsia"/>
          <w:sz w:val="21"/>
          <w:szCs w:val="21"/>
          <w:lang w:val="en-US" w:eastAsia="zh-CN"/>
        </w:rPr>
        <w:t>ccess)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procedure should be supported in NR-U to realize UL synchronization and resource request, etc. As shown in Figure 1 and 2. </w:t>
      </w:r>
      <w:r>
        <w:rPr>
          <w:rFonts w:eastAsia="宋体" w:hint="eastAsia"/>
          <w:sz w:val="21"/>
          <w:szCs w:val="21"/>
          <w:lang w:val="en-US" w:eastAsia="zh-CN"/>
        </w:rPr>
        <w:t xml:space="preserve">The views on </w:t>
      </w:r>
      <w:r>
        <w:rPr>
          <w:rFonts w:eastAsia="宋体" w:hint="eastAsia"/>
          <w:sz w:val="21"/>
          <w:szCs w:val="21"/>
          <w:lang w:val="en-US" w:eastAsia="zh-CN"/>
        </w:rPr>
        <w:t>NR-U PRACH</w:t>
      </w:r>
      <w:r>
        <w:rPr>
          <w:rFonts w:eastAsia="宋体" w:hint="eastAsia"/>
          <w:sz w:val="21"/>
          <w:szCs w:val="21"/>
          <w:lang w:val="en-US" w:eastAsia="zh-CN"/>
        </w:rPr>
        <w:t xml:space="preserve"> channel</w:t>
      </w:r>
      <w:r>
        <w:rPr>
          <w:rFonts w:eastAsia="宋体" w:hint="eastAsia"/>
          <w:sz w:val="21"/>
          <w:szCs w:val="21"/>
          <w:lang w:val="en-US" w:eastAsia="zh-CN"/>
        </w:rPr>
        <w:t xml:space="preserve"> design refer to companion contribution [3].</w:t>
      </w:r>
    </w:p>
    <w:p w:rsidR="00973A9C" w:rsidRDefault="00AD38B9">
      <w:pPr>
        <w:pStyle w:val="a7"/>
        <w:ind w:firstLineChars="500" w:firstLine="1000"/>
        <w:jc w:val="both"/>
        <w:rPr>
          <w:lang w:eastAsia="ja-JP"/>
        </w:rPr>
      </w:pPr>
      <w:r>
        <w:rPr>
          <w:lang w:eastAsia="ja-JP"/>
        </w:rPr>
        <w:object w:dxaOrig="3271" w:dyaOrig="3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5pt;height:168pt" o:ole="">
            <v:imagedata r:id="rId8" o:title=""/>
          </v:shape>
          <o:OLEObject Type="Embed" ProgID="Visio.Drawing.11" ShapeID="_x0000_i1025" DrawAspect="Content" ObjectID="_1587629478" r:id="rId9"/>
        </w:object>
      </w:r>
      <w:r>
        <w:rPr>
          <w:rFonts w:eastAsia="宋体"/>
          <w:lang w:val="en-US" w:eastAsia="zh-CN"/>
        </w:rPr>
        <w:t xml:space="preserve">    </w:t>
      </w:r>
      <w:r>
        <w:rPr>
          <w:rFonts w:eastAsia="宋体" w:hint="eastAsia"/>
          <w:lang w:val="en-US" w:eastAsia="zh-CN"/>
        </w:rPr>
        <w:t xml:space="preserve">                     </w:t>
      </w:r>
      <w:r>
        <w:rPr>
          <w:rFonts w:eastAsia="宋体"/>
          <w:lang w:val="en-US" w:eastAsia="zh-CN"/>
        </w:rPr>
        <w:t xml:space="preserve"> </w:t>
      </w:r>
      <w:r>
        <w:rPr>
          <w:lang w:eastAsia="ja-JP"/>
        </w:rPr>
        <w:object w:dxaOrig="3266" w:dyaOrig="2687">
          <v:shape id="_x0000_i1026" type="#_x0000_t75" style="width:163.5pt;height:134.5pt" o:ole="">
            <v:imagedata r:id="rId10" o:title=""/>
          </v:shape>
          <o:OLEObject Type="Embed" ProgID="Visio.Drawing.11" ShapeID="_x0000_i1026" DrawAspect="Content" ObjectID="_1587629479" r:id="rId11"/>
        </w:object>
      </w:r>
    </w:p>
    <w:p w:rsidR="00973A9C" w:rsidRDefault="00AD38B9">
      <w:pPr>
        <w:pStyle w:val="a7"/>
        <w:ind w:firstLineChars="800" w:firstLine="1680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Figure 1 CBRA procedure                                           Figure 2 CFRA procedure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1: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NR-U should support CFRA and CBRA procedure</w:t>
      </w:r>
      <w:r w:rsidR="009331E1">
        <w:rPr>
          <w:rFonts w:eastAsia="宋体"/>
          <w:i/>
          <w:iCs/>
          <w:sz w:val="21"/>
          <w:szCs w:val="21"/>
          <w:lang w:val="en-US" w:eastAsia="zh-CN"/>
        </w:rPr>
        <w:t xml:space="preserve"> to meet requirements of different scenarios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Considering LBT requirement in unlicensed carrier, LBT need</w:t>
      </w:r>
      <w:r w:rsidR="009331E1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to be performed before each message transmission. </w:t>
      </w:r>
      <w:r w:rsidR="009331E1">
        <w:rPr>
          <w:rFonts w:eastAsia="宋体"/>
          <w:sz w:val="21"/>
          <w:szCs w:val="21"/>
          <w:lang w:val="en-US" w:eastAsia="zh-CN"/>
        </w:rPr>
        <w:t xml:space="preserve"> Any LBT </w:t>
      </w:r>
      <w:proofErr w:type="gramStart"/>
      <w:r>
        <w:rPr>
          <w:rFonts w:eastAsia="宋体" w:hint="eastAsia"/>
          <w:sz w:val="21"/>
          <w:szCs w:val="21"/>
          <w:lang w:val="en-US" w:eastAsia="zh-CN"/>
        </w:rPr>
        <w:t xml:space="preserve">failure </w:t>
      </w:r>
      <w:r>
        <w:rPr>
          <w:rFonts w:eastAsia="宋体" w:hint="eastAsia"/>
          <w:sz w:val="21"/>
          <w:szCs w:val="21"/>
          <w:lang w:val="en-US" w:eastAsia="zh-CN"/>
        </w:rPr>
        <w:t xml:space="preserve"> will</w:t>
      </w:r>
      <w:proofErr w:type="gramEnd"/>
      <w:r>
        <w:rPr>
          <w:rFonts w:eastAsia="宋体" w:hint="eastAsia"/>
          <w:sz w:val="21"/>
          <w:szCs w:val="21"/>
          <w:lang w:val="en-US" w:eastAsia="zh-CN"/>
        </w:rPr>
        <w:t xml:space="preserve"> lead to a </w:t>
      </w:r>
      <w:r>
        <w:rPr>
          <w:rFonts w:eastAsia="宋体" w:hint="eastAsia"/>
          <w:sz w:val="21"/>
          <w:szCs w:val="21"/>
          <w:lang w:val="en-US" w:eastAsia="zh-CN"/>
        </w:rPr>
        <w:t>signi</w:t>
      </w:r>
      <w:r>
        <w:rPr>
          <w:rFonts w:eastAsia="宋体" w:hint="eastAsia"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>icantly increased random access delay and resource overhead. Therefore, NR-U random access procedure need</w:t>
      </w:r>
      <w:r w:rsidR="0094217E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to be enhanced </w:t>
      </w:r>
      <w:r>
        <w:t>to decrease the expected random access delay caused by potential LBT failure</w:t>
      </w:r>
      <w:r w:rsidR="0094217E">
        <w:t>s</w:t>
      </w:r>
      <w:r>
        <w:rPr>
          <w:rFonts w:eastAsia="宋体" w:hint="eastAsia"/>
          <w:lang w:val="en-US" w:eastAsia="zh-CN"/>
        </w:rPr>
        <w:t xml:space="preserve">. </w:t>
      </w:r>
      <w:r w:rsidR="0094217E">
        <w:rPr>
          <w:rFonts w:eastAsia="宋体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instance, fewer LBTs for random access procedure or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a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simplified PRACH procedure (e.g., 2-step PRACH procedure).</w:t>
      </w:r>
      <w:r>
        <w:rPr>
          <w:rFonts w:eastAsia="宋体" w:hint="eastAsia"/>
          <w:lang w:val="en-US" w:eastAsia="zh-CN"/>
        </w:rPr>
        <w:t xml:space="preserve"> Furthermore,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sz w:val="21"/>
          <w:szCs w:val="21"/>
          <w:lang w:val="en-US" w:eastAsia="zh-CN"/>
        </w:rPr>
        <w:t xml:space="preserve"> simplified LBT mechanism, e.g., Cat-2 LBT</w:t>
      </w:r>
      <w:r>
        <w:rPr>
          <w:rFonts w:eastAsia="宋体"/>
          <w:sz w:val="21"/>
          <w:szCs w:val="21"/>
          <w:lang w:val="en-US" w:eastAsia="zh-CN"/>
        </w:rPr>
        <w:t xml:space="preserve"> should be considere</w:t>
      </w:r>
      <w:r>
        <w:rPr>
          <w:rFonts w:eastAsia="宋体"/>
          <w:sz w:val="21"/>
          <w:szCs w:val="21"/>
          <w:lang w:val="en-US" w:eastAsia="zh-CN"/>
        </w:rPr>
        <w:t>d</w:t>
      </w:r>
      <w:r w:rsidR="0094217E">
        <w:rPr>
          <w:rFonts w:eastAsia="宋体"/>
          <w:sz w:val="21"/>
          <w:szCs w:val="21"/>
          <w:lang w:val="en-US" w:eastAsia="zh-CN"/>
        </w:rPr>
        <w:t xml:space="preserve"> to provide higher priority to random access procedure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2: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Some enhancements </w:t>
      </w:r>
      <w:r w:rsidR="0094217E">
        <w:rPr>
          <w:rFonts w:eastAsia="宋体"/>
          <w:i/>
          <w:iCs/>
          <w:sz w:val="21"/>
          <w:szCs w:val="21"/>
          <w:lang w:val="en-US" w:eastAsia="zh-CN"/>
        </w:rPr>
        <w:t>should be considered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to decrease the expected random access delay caused by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potential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LBT failure</w:t>
      </w:r>
      <w:r w:rsidR="0094217E">
        <w:rPr>
          <w:rFonts w:eastAsia="宋体"/>
          <w:i/>
          <w:iCs/>
          <w:sz w:val="21"/>
          <w:szCs w:val="21"/>
          <w:lang w:val="en-US" w:eastAsia="zh-CN"/>
        </w:rPr>
        <w:t>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such as </w:t>
      </w:r>
      <w:r>
        <w:rPr>
          <w:rFonts w:eastAsia="宋体" w:hint="eastAsia"/>
          <w:i/>
          <w:iCs/>
          <w:lang w:val="en-US" w:eastAsia="zh-CN"/>
        </w:rPr>
        <w:t xml:space="preserve">fewer LBTs for random access procedure or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a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simplified PRACH procedure (e.g., 2-step PRACH procedure).</w:t>
      </w:r>
    </w:p>
    <w:p w:rsidR="00973A9C" w:rsidRDefault="00AD38B9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lastRenderedPageBreak/>
        <w:t xml:space="preserve">Proposal 3: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A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simplified LBT mechanism for random access should be considered, e.g., Cat-2 LBT.</w:t>
      </w:r>
    </w:p>
    <w:p w:rsidR="008613AA" w:rsidRPr="008613AA" w:rsidRDefault="00AD38B9">
      <w:pPr>
        <w:jc w:val="both"/>
        <w:rPr>
          <w:rFonts w:eastAsia="宋体"/>
          <w:iCs/>
          <w:lang w:val="en-US" w:eastAsia="zh-CN"/>
        </w:rPr>
      </w:pPr>
      <w:r w:rsidRPr="008613AA">
        <w:rPr>
          <w:rFonts w:eastAsia="宋体" w:hint="eastAsia"/>
          <w:sz w:val="21"/>
          <w:szCs w:val="21"/>
          <w:lang w:val="en-US" w:eastAsia="zh-CN"/>
        </w:rPr>
        <w:t xml:space="preserve">In NR, </w:t>
      </w:r>
      <w:r w:rsidRPr="008613AA">
        <w:rPr>
          <w:rFonts w:eastAsia="宋体" w:hint="eastAsia"/>
          <w:sz w:val="21"/>
          <w:szCs w:val="21"/>
          <w:lang w:val="en-US" w:eastAsia="zh-CN"/>
        </w:rPr>
        <w:t xml:space="preserve">RACH preamble is transmitted </w:t>
      </w:r>
      <w:r w:rsidRPr="008613AA">
        <w:rPr>
          <w:rFonts w:eastAsia="宋体" w:hint="eastAsia"/>
          <w:sz w:val="21"/>
          <w:szCs w:val="21"/>
          <w:lang w:val="en-US" w:eastAsia="zh-CN"/>
        </w:rPr>
        <w:t>o</w:t>
      </w:r>
      <w:r w:rsidRPr="008613AA">
        <w:rPr>
          <w:rFonts w:eastAsia="宋体" w:hint="eastAsia"/>
          <w:sz w:val="21"/>
          <w:szCs w:val="21"/>
          <w:lang w:val="en-US" w:eastAsia="zh-CN"/>
        </w:rPr>
        <w:t>n the pre-configur</w:t>
      </w:r>
      <w:r w:rsidRPr="008613AA">
        <w:rPr>
          <w:rFonts w:eastAsia="宋体" w:hint="eastAsia"/>
          <w:sz w:val="21"/>
          <w:szCs w:val="21"/>
          <w:lang w:val="en-US" w:eastAsia="zh-CN"/>
        </w:rPr>
        <w:t>e</w:t>
      </w:r>
      <w:r w:rsidRPr="008613AA">
        <w:rPr>
          <w:rFonts w:eastAsia="宋体" w:hint="eastAsia"/>
          <w:sz w:val="21"/>
          <w:szCs w:val="21"/>
          <w:lang w:val="en-US" w:eastAsia="zh-CN"/>
        </w:rPr>
        <w:t xml:space="preserve">d PRACH resource. In NR-U, </w:t>
      </w:r>
      <w:r w:rsidRPr="008613AA">
        <w:rPr>
          <w:rFonts w:eastAsia="宋体" w:hint="eastAsia"/>
          <w:sz w:val="21"/>
          <w:szCs w:val="21"/>
          <w:lang w:val="en-US" w:eastAsia="zh-CN"/>
        </w:rPr>
        <w:t xml:space="preserve">the UE </w:t>
      </w:r>
      <w:r w:rsidR="0094217E" w:rsidRPr="008613AA">
        <w:rPr>
          <w:rFonts w:eastAsia="宋体" w:hint="eastAsia"/>
          <w:sz w:val="21"/>
          <w:szCs w:val="21"/>
          <w:lang w:val="en-US" w:eastAsia="zh-CN"/>
        </w:rPr>
        <w:t>transmits preamble</w:t>
      </w:r>
      <w:r w:rsidR="0094217E" w:rsidRPr="008613AA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94217E" w:rsidRPr="008613AA">
        <w:rPr>
          <w:rFonts w:eastAsia="宋体"/>
          <w:sz w:val="21"/>
          <w:szCs w:val="21"/>
          <w:lang w:val="en-US" w:eastAsia="zh-CN"/>
        </w:rPr>
        <w:t>only when</w:t>
      </w:r>
      <w:r w:rsidR="002B5B98" w:rsidRPr="008613AA">
        <w:rPr>
          <w:rFonts w:eastAsia="宋体"/>
          <w:sz w:val="21"/>
          <w:szCs w:val="21"/>
          <w:lang w:val="en-US" w:eastAsia="zh-CN"/>
        </w:rPr>
        <w:t xml:space="preserve"> </w:t>
      </w:r>
      <w:r w:rsidRPr="008613AA">
        <w:rPr>
          <w:rFonts w:eastAsia="宋体" w:hint="eastAsia"/>
          <w:sz w:val="21"/>
          <w:szCs w:val="21"/>
          <w:lang w:val="en-US" w:eastAsia="zh-CN"/>
        </w:rPr>
        <w:t>LBT su</w:t>
      </w:r>
      <w:r w:rsidRPr="008613AA">
        <w:rPr>
          <w:rFonts w:eastAsia="宋体" w:hint="eastAsia"/>
          <w:sz w:val="21"/>
          <w:szCs w:val="21"/>
          <w:lang w:val="en-US" w:eastAsia="zh-CN"/>
        </w:rPr>
        <w:t>cce</w:t>
      </w:r>
      <w:r w:rsidR="0094217E" w:rsidRPr="008613AA">
        <w:rPr>
          <w:rFonts w:eastAsia="宋体"/>
          <w:sz w:val="21"/>
          <w:szCs w:val="21"/>
          <w:lang w:val="en-US" w:eastAsia="zh-CN"/>
        </w:rPr>
        <w:t>ed</w:t>
      </w:r>
      <w:r w:rsidRPr="008613AA">
        <w:rPr>
          <w:rFonts w:eastAsia="宋体" w:hint="eastAsia"/>
          <w:sz w:val="21"/>
          <w:szCs w:val="21"/>
          <w:lang w:val="en-US" w:eastAsia="zh-CN"/>
        </w:rPr>
        <w:t>s</w:t>
      </w:r>
      <w:r w:rsidRPr="008613AA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94217E" w:rsidRPr="008613AA">
        <w:rPr>
          <w:rFonts w:eastAsia="宋体"/>
          <w:sz w:val="21"/>
          <w:szCs w:val="21"/>
          <w:lang w:val="en-US" w:eastAsia="zh-CN"/>
        </w:rPr>
        <w:t>If LBT fails</w:t>
      </w:r>
      <w:r w:rsidRPr="008613AA">
        <w:rPr>
          <w:rFonts w:eastAsia="宋体" w:hint="eastAsia"/>
          <w:sz w:val="21"/>
          <w:szCs w:val="21"/>
          <w:lang w:val="en-US" w:eastAsia="zh-CN"/>
        </w:rPr>
        <w:t>,</w:t>
      </w:r>
      <w:r w:rsidRPr="008613AA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8613AA">
        <w:rPr>
          <w:rFonts w:eastAsia="宋体" w:hint="eastAsia"/>
          <w:sz w:val="21"/>
          <w:szCs w:val="21"/>
          <w:lang w:val="en-US" w:eastAsia="zh-CN"/>
        </w:rPr>
        <w:t xml:space="preserve">UE </w:t>
      </w:r>
      <w:r w:rsidR="0094217E" w:rsidRPr="008613AA">
        <w:rPr>
          <w:rFonts w:eastAsia="宋体"/>
          <w:sz w:val="21"/>
          <w:szCs w:val="21"/>
          <w:lang w:val="en-US" w:eastAsia="zh-CN"/>
        </w:rPr>
        <w:t xml:space="preserve">should </w:t>
      </w:r>
      <w:r w:rsidRPr="008613AA">
        <w:rPr>
          <w:rFonts w:eastAsia="宋体" w:hint="eastAsia"/>
          <w:sz w:val="21"/>
          <w:szCs w:val="21"/>
          <w:lang w:val="en-US" w:eastAsia="zh-CN"/>
        </w:rPr>
        <w:t xml:space="preserve">not perform power ramping </w:t>
      </w:r>
      <w:r w:rsidRPr="008613AA">
        <w:rPr>
          <w:rFonts w:eastAsia="宋体" w:hint="eastAsia"/>
          <w:iCs/>
          <w:lang w:val="en-US" w:eastAsia="zh-CN"/>
        </w:rPr>
        <w:t>operation</w:t>
      </w:r>
      <w:r w:rsidRPr="008613AA">
        <w:rPr>
          <w:rFonts w:eastAsia="宋体" w:hint="eastAsia"/>
          <w:iCs/>
          <w:lang w:val="en-US" w:eastAsia="zh-CN"/>
        </w:rPr>
        <w:t xml:space="preserve"> f</w:t>
      </w:r>
      <w:r w:rsidRPr="008613AA">
        <w:rPr>
          <w:rFonts w:eastAsia="宋体" w:hint="eastAsia"/>
          <w:iCs/>
          <w:lang w:val="en-US" w:eastAsia="zh-CN"/>
        </w:rPr>
        <w:t xml:space="preserve">or </w:t>
      </w:r>
      <w:r w:rsidRPr="008613AA">
        <w:rPr>
          <w:rFonts w:eastAsia="宋体" w:hint="eastAsia"/>
          <w:sz w:val="21"/>
          <w:szCs w:val="21"/>
          <w:lang w:val="en-US" w:eastAsia="zh-CN"/>
        </w:rPr>
        <w:t>preamble retransmission</w:t>
      </w:r>
      <w:r w:rsidRPr="008613AA">
        <w:rPr>
          <w:rFonts w:eastAsia="宋体" w:hint="eastAsia"/>
          <w:sz w:val="21"/>
          <w:szCs w:val="21"/>
          <w:lang w:val="en-US" w:eastAsia="zh-CN"/>
        </w:rPr>
        <w:t xml:space="preserve"> and </w:t>
      </w:r>
      <w:r w:rsidRPr="008613AA">
        <w:rPr>
          <w:rFonts w:eastAsia="宋体" w:hint="eastAsia"/>
          <w:iCs/>
          <w:lang w:val="en-US" w:eastAsia="zh-CN"/>
        </w:rPr>
        <w:t xml:space="preserve">power ramping </w:t>
      </w:r>
      <w:r w:rsidR="008613AA" w:rsidRPr="008613AA">
        <w:rPr>
          <w:rFonts w:eastAsia="宋体"/>
          <w:iCs/>
          <w:lang w:val="en-US" w:eastAsia="zh-CN"/>
        </w:rPr>
        <w:t xml:space="preserve">counter </w:t>
      </w:r>
      <w:r w:rsidRPr="008613AA">
        <w:rPr>
          <w:rFonts w:eastAsia="宋体" w:hint="eastAsia"/>
          <w:iCs/>
          <w:lang w:val="en-US" w:eastAsia="zh-CN"/>
        </w:rPr>
        <w:t xml:space="preserve">suspension indication </w:t>
      </w:r>
      <w:r w:rsidR="002B5B98" w:rsidRPr="008613AA">
        <w:rPr>
          <w:rFonts w:eastAsia="宋体"/>
          <w:iCs/>
          <w:lang w:val="en-US" w:eastAsia="zh-CN"/>
        </w:rPr>
        <w:t xml:space="preserve">should be sent </w:t>
      </w:r>
      <w:r w:rsidRPr="008613AA">
        <w:rPr>
          <w:rFonts w:eastAsia="宋体" w:hint="eastAsia"/>
          <w:iCs/>
          <w:lang w:val="en-US" w:eastAsia="zh-CN"/>
        </w:rPr>
        <w:t>to MAC</w:t>
      </w:r>
      <w:r w:rsidR="002B5B98" w:rsidRPr="008613AA">
        <w:rPr>
          <w:rFonts w:eastAsia="宋体"/>
          <w:iCs/>
          <w:lang w:val="en-US" w:eastAsia="zh-CN"/>
        </w:rPr>
        <w:t xml:space="preserve"> layer from lower layer</w:t>
      </w:r>
      <w:r w:rsidRPr="008613AA">
        <w:rPr>
          <w:rFonts w:eastAsia="宋体" w:hint="eastAsia"/>
          <w:iCs/>
          <w:lang w:val="en-US" w:eastAsia="zh-CN"/>
        </w:rPr>
        <w:t xml:space="preserve">. </w:t>
      </w:r>
      <w:r w:rsidR="008613AA">
        <w:rPr>
          <w:rFonts w:eastAsia="宋体" w:hint="eastAsia"/>
          <w:iCs/>
          <w:lang w:val="en-US" w:eastAsia="zh-CN"/>
        </w:rPr>
        <w:t xml:space="preserve">Besides, in order to improve the probability of </w:t>
      </w:r>
      <w:r w:rsidR="008613AA">
        <w:rPr>
          <w:rFonts w:eastAsia="宋体" w:hint="eastAsia"/>
          <w:lang w:val="en-US" w:eastAsia="zh-CN"/>
        </w:rPr>
        <w:t xml:space="preserve">success of preamble transmission, multiple-preamble transmission </w:t>
      </w:r>
      <w:r w:rsidR="008613AA">
        <w:rPr>
          <w:rFonts w:eastAsia="宋体"/>
          <w:lang w:val="en-US" w:eastAsia="zh-CN"/>
        </w:rPr>
        <w:t xml:space="preserve">opportunities </w:t>
      </w:r>
      <w:r w:rsidR="008613AA">
        <w:rPr>
          <w:rFonts w:eastAsia="宋体" w:hint="eastAsia"/>
          <w:lang w:val="en-US" w:eastAsia="zh-CN"/>
        </w:rPr>
        <w:t>should be supported for NR-U.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 w:rsidRPr="008613AA"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4: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>When</w:t>
      </w:r>
      <w:r w:rsidR="008613AA" w:rsidRPr="008613AA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preamble </w:t>
      </w:r>
      <w:r w:rsidR="008613AA" w:rsidRPr="008613AA">
        <w:rPr>
          <w:rFonts w:eastAsia="宋体" w:hint="eastAsia"/>
          <w:i/>
          <w:iCs/>
          <w:sz w:val="21"/>
          <w:szCs w:val="21"/>
          <w:lang w:val="en-US" w:eastAsia="zh-CN"/>
        </w:rPr>
        <w:t>transmission/retransmission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="008613AA" w:rsidRPr="008613AA">
        <w:rPr>
          <w:rFonts w:eastAsia="宋体" w:hint="eastAsia"/>
          <w:i/>
          <w:iCs/>
          <w:sz w:val="21"/>
          <w:szCs w:val="21"/>
          <w:lang w:val="en-US" w:eastAsia="zh-CN"/>
        </w:rPr>
        <w:t>is blocked due to LBT failure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>s,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 preamble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>transmi</w:t>
      </w:r>
      <w:r w:rsidR="008613AA">
        <w:rPr>
          <w:rFonts w:eastAsia="宋体"/>
          <w:i/>
          <w:iCs/>
          <w:sz w:val="21"/>
          <w:szCs w:val="21"/>
          <w:lang w:val="en-US" w:eastAsia="zh-CN"/>
        </w:rPr>
        <w:t>t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power should remain unchanged and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>power ramping counter</w:t>
      </w:r>
      <w:bookmarkStart w:id="5" w:name="OLE_LINK13"/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 suspension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indication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can be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>sent</w:t>
      </w:r>
      <w:bookmarkEnd w:id="5"/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="008613AA" w:rsidRPr="008613AA">
        <w:rPr>
          <w:rFonts w:eastAsia="宋体"/>
          <w:i/>
          <w:iCs/>
          <w:sz w:val="21"/>
          <w:szCs w:val="21"/>
          <w:lang w:val="en-US" w:eastAsia="zh-CN"/>
        </w:rPr>
        <w:t>to MAC layer from lower layer</w:t>
      </w:r>
      <w:r w:rsidR="00353B69">
        <w:rPr>
          <w:rFonts w:eastAsia="宋体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5: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In order to improve the probability of success of preamble transmission, multiple-preamble transmission </w:t>
      </w:r>
      <w:r w:rsidR="008613AA">
        <w:rPr>
          <w:rFonts w:eastAsia="宋体"/>
          <w:i/>
          <w:iCs/>
          <w:sz w:val="21"/>
          <w:szCs w:val="21"/>
          <w:lang w:val="en-US" w:eastAsia="zh-CN"/>
        </w:rPr>
        <w:t xml:space="preserve">opportunities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should be supported for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NR-U.</w:t>
      </w:r>
    </w:p>
    <w:p w:rsidR="00973A9C" w:rsidRDefault="00AD38B9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If the preamble has been correctly detect</w:t>
      </w:r>
      <w:r>
        <w:rPr>
          <w:rFonts w:eastAsia="宋体" w:hint="eastAsia"/>
          <w:sz w:val="21"/>
          <w:szCs w:val="21"/>
          <w:lang w:val="en-US" w:eastAsia="zh-CN"/>
        </w:rPr>
        <w:t xml:space="preserve">ed, the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gNB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will response a RAR message to UE. </w:t>
      </w:r>
      <w:r>
        <w:rPr>
          <w:rFonts w:eastAsia="宋体" w:hint="eastAsia"/>
          <w:sz w:val="21"/>
          <w:szCs w:val="21"/>
          <w:lang w:val="en-US" w:eastAsia="zh-CN"/>
        </w:rPr>
        <w:t xml:space="preserve">Similarly,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gNB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need</w:t>
      </w:r>
      <w:r w:rsidR="00C8094A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to perform </w:t>
      </w:r>
      <w:r>
        <w:rPr>
          <w:rFonts w:eastAsia="宋体" w:hint="eastAsia"/>
          <w:sz w:val="21"/>
          <w:szCs w:val="21"/>
          <w:lang w:val="en-US" w:eastAsia="zh-CN"/>
        </w:rPr>
        <w:t xml:space="preserve">LBT before RAR transmission. If </w:t>
      </w:r>
      <w:r w:rsidR="00C8094A">
        <w:rPr>
          <w:rFonts w:eastAsia="宋体"/>
          <w:sz w:val="21"/>
          <w:szCs w:val="21"/>
          <w:lang w:val="en-US" w:eastAsia="zh-CN"/>
        </w:rPr>
        <w:t>LBT fails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C8094A">
        <w:rPr>
          <w:rFonts w:eastAsia="宋体"/>
          <w:sz w:val="21"/>
          <w:szCs w:val="21"/>
          <w:lang w:val="en-US" w:eastAsia="zh-CN"/>
        </w:rPr>
        <w:t>with</w:t>
      </w:r>
      <w:r>
        <w:rPr>
          <w:rFonts w:eastAsia="宋体" w:hint="eastAsia"/>
          <w:sz w:val="21"/>
          <w:szCs w:val="21"/>
          <w:lang w:val="en-US" w:eastAsia="zh-CN"/>
        </w:rPr>
        <w:t>in the RAR window</w:t>
      </w:r>
      <w:r>
        <w:rPr>
          <w:rFonts w:eastAsia="宋体" w:hint="eastAsia"/>
          <w:sz w:val="21"/>
          <w:szCs w:val="21"/>
          <w:lang w:val="en-US" w:eastAsia="zh-CN"/>
        </w:rPr>
        <w:t>,</w:t>
      </w:r>
      <w:r>
        <w:rPr>
          <w:rFonts w:eastAsia="宋体" w:hint="eastAsia"/>
          <w:sz w:val="21"/>
          <w:szCs w:val="21"/>
          <w:lang w:val="en-US" w:eastAsia="zh-CN"/>
        </w:rPr>
        <w:t xml:space="preserve"> then </w:t>
      </w:r>
      <w:r>
        <w:rPr>
          <w:rFonts w:eastAsia="宋体" w:hint="eastAsia"/>
          <w:sz w:val="21"/>
          <w:szCs w:val="21"/>
          <w:lang w:val="en-US" w:eastAsia="zh-CN"/>
        </w:rPr>
        <w:t>th</w:t>
      </w:r>
      <w:r w:rsidR="00C8094A">
        <w:rPr>
          <w:rFonts w:eastAsia="宋体"/>
          <w:sz w:val="21"/>
          <w:szCs w:val="21"/>
          <w:lang w:val="en-US" w:eastAsia="zh-CN"/>
        </w:rPr>
        <w:t>e</w:t>
      </w:r>
      <w:r>
        <w:rPr>
          <w:rFonts w:eastAsia="宋体" w:hint="eastAsia"/>
          <w:sz w:val="21"/>
          <w:szCs w:val="21"/>
          <w:lang w:val="en-US" w:eastAsia="zh-CN"/>
        </w:rPr>
        <w:t xml:space="preserve"> random access </w:t>
      </w:r>
      <w:r w:rsidR="00C8094A">
        <w:rPr>
          <w:rFonts w:eastAsia="宋体"/>
          <w:sz w:val="21"/>
          <w:szCs w:val="21"/>
          <w:lang w:val="en-US" w:eastAsia="zh-CN"/>
        </w:rPr>
        <w:t>fails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In order </w:t>
      </w:r>
      <w:r>
        <w:rPr>
          <w:rFonts w:eastAsia="宋体" w:hint="eastAsia"/>
          <w:sz w:val="21"/>
          <w:szCs w:val="21"/>
          <w:lang w:val="en-US" w:eastAsia="zh-CN"/>
        </w:rPr>
        <w:t xml:space="preserve">to </w:t>
      </w:r>
      <w:r w:rsidR="005A04CC">
        <w:rPr>
          <w:rFonts w:eastAsia="宋体"/>
          <w:sz w:val="21"/>
          <w:szCs w:val="21"/>
          <w:lang w:val="en-US" w:eastAsia="zh-CN"/>
        </w:rPr>
        <w:t>improve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5A04CC">
        <w:rPr>
          <w:rFonts w:eastAsia="宋体"/>
          <w:sz w:val="21"/>
          <w:szCs w:val="21"/>
          <w:lang w:val="en-US" w:eastAsia="zh-CN"/>
        </w:rPr>
        <w:t>R</w:t>
      </w:r>
      <w:r w:rsidR="005A04CC">
        <w:rPr>
          <w:rFonts w:eastAsia="宋体" w:hint="eastAsia"/>
          <w:sz w:val="21"/>
          <w:szCs w:val="21"/>
          <w:lang w:val="en-US" w:eastAsia="zh-CN"/>
        </w:rPr>
        <w:t>AR transmission success</w:t>
      </w:r>
      <w:r w:rsidR="005A04CC"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probability</w:t>
      </w:r>
      <w:r>
        <w:rPr>
          <w:rFonts w:eastAsia="宋体" w:hint="eastAsia"/>
          <w:sz w:val="21"/>
          <w:szCs w:val="21"/>
          <w:lang w:val="en-US" w:eastAsia="zh-CN"/>
        </w:rPr>
        <w:t>, s</w:t>
      </w:r>
      <w:r>
        <w:rPr>
          <w:rFonts w:eastAsia="宋体" w:hint="eastAsia"/>
          <w:sz w:val="21"/>
          <w:szCs w:val="21"/>
          <w:lang w:val="en-US" w:eastAsia="zh-CN"/>
        </w:rPr>
        <w:t>ome enhancement</w:t>
      </w:r>
      <w:r w:rsidR="00C8094A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can be considered </w:t>
      </w:r>
      <w:r>
        <w:rPr>
          <w:rFonts w:eastAsia="宋体" w:hint="eastAsia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uch as </w:t>
      </w:r>
      <w:r>
        <w:rPr>
          <w:rFonts w:eastAsia="宋体" w:hint="eastAsia"/>
          <w:sz w:val="21"/>
          <w:szCs w:val="21"/>
          <w:lang w:val="en-US" w:eastAsia="zh-CN"/>
        </w:rPr>
        <w:t xml:space="preserve">multiple-RAR transmission </w:t>
      </w:r>
      <w:r w:rsidR="005A04CC">
        <w:rPr>
          <w:rFonts w:eastAsia="宋体"/>
          <w:sz w:val="21"/>
          <w:szCs w:val="21"/>
          <w:lang w:val="en-US" w:eastAsia="zh-CN"/>
        </w:rPr>
        <w:t xml:space="preserve">opportunities </w:t>
      </w:r>
      <w:r>
        <w:rPr>
          <w:rFonts w:eastAsia="宋体" w:hint="eastAsia"/>
          <w:sz w:val="21"/>
          <w:szCs w:val="21"/>
          <w:lang w:val="en-US" w:eastAsia="zh-CN"/>
        </w:rPr>
        <w:t xml:space="preserve">or </w:t>
      </w:r>
      <w:r>
        <w:rPr>
          <w:rFonts w:eastAsia="宋体" w:hint="eastAsia"/>
          <w:sz w:val="21"/>
          <w:szCs w:val="21"/>
          <w:lang w:val="en-US" w:eastAsia="zh-CN"/>
        </w:rPr>
        <w:t xml:space="preserve">RAR window </w:t>
      </w:r>
      <w:r w:rsidR="00C8094A">
        <w:rPr>
          <w:rFonts w:eastAsia="宋体"/>
          <w:sz w:val="21"/>
          <w:szCs w:val="21"/>
          <w:lang w:val="en-US" w:eastAsia="zh-CN"/>
        </w:rPr>
        <w:t>extension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:rsidR="00973A9C" w:rsidRPr="00353B69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6: </w:t>
      </w:r>
      <w:r w:rsidR="005A04CC" w:rsidRP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In order to </w:t>
      </w:r>
      <w:r w:rsidR="005A04CC" w:rsidRPr="00353B69">
        <w:rPr>
          <w:rFonts w:eastAsia="宋体"/>
          <w:i/>
          <w:iCs/>
          <w:sz w:val="21"/>
          <w:szCs w:val="21"/>
          <w:lang w:val="en-US" w:eastAsia="zh-CN"/>
        </w:rPr>
        <w:t>improve</w:t>
      </w:r>
      <w:r w:rsidR="005A04CC" w:rsidRP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 w:rsidR="005A04CC" w:rsidRPr="00353B69">
        <w:rPr>
          <w:rFonts w:eastAsia="宋体"/>
          <w:i/>
          <w:iCs/>
          <w:sz w:val="21"/>
          <w:szCs w:val="21"/>
          <w:lang w:val="en-US" w:eastAsia="zh-CN"/>
        </w:rPr>
        <w:t>R</w:t>
      </w:r>
      <w:r w:rsidR="005A04CC" w:rsidRPr="00353B69">
        <w:rPr>
          <w:rFonts w:eastAsia="宋体" w:hint="eastAsia"/>
          <w:i/>
          <w:iCs/>
          <w:sz w:val="21"/>
          <w:szCs w:val="21"/>
          <w:lang w:val="en-US" w:eastAsia="zh-CN"/>
        </w:rPr>
        <w:t>AR transmission success</w:t>
      </w:r>
      <w:r w:rsidR="005A04CC" w:rsidRPr="00353B69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="005A04CC" w:rsidRPr="00353B69">
        <w:rPr>
          <w:rFonts w:eastAsia="宋体" w:hint="eastAsia"/>
          <w:i/>
          <w:iCs/>
          <w:sz w:val="21"/>
          <w:szCs w:val="21"/>
          <w:lang w:val="en-US" w:eastAsia="zh-CN"/>
        </w:rPr>
        <w:t>probability, some enhancement</w:t>
      </w:r>
      <w:r w:rsidR="005A04CC" w:rsidRPr="00353B69">
        <w:rPr>
          <w:rFonts w:eastAsia="宋体"/>
          <w:i/>
          <w:iCs/>
          <w:sz w:val="21"/>
          <w:szCs w:val="21"/>
          <w:lang w:val="en-US" w:eastAsia="zh-CN"/>
        </w:rPr>
        <w:t>s</w:t>
      </w:r>
      <w:r w:rsidR="005A04CC" w:rsidRP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can be considered such as multiple-RAR transmission </w:t>
      </w:r>
      <w:r w:rsidR="005A04CC" w:rsidRPr="00353B69">
        <w:rPr>
          <w:rFonts w:eastAsia="宋体"/>
          <w:i/>
          <w:iCs/>
          <w:sz w:val="21"/>
          <w:szCs w:val="21"/>
          <w:lang w:val="en-US" w:eastAsia="zh-CN"/>
        </w:rPr>
        <w:t xml:space="preserve">opportunities </w:t>
      </w:r>
      <w:r w:rsidR="005A04CC" w:rsidRP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or RAR window </w:t>
      </w:r>
      <w:r w:rsidR="005A04CC" w:rsidRPr="00353B69">
        <w:rPr>
          <w:rFonts w:eastAsia="宋体"/>
          <w:i/>
          <w:iCs/>
          <w:sz w:val="21"/>
          <w:szCs w:val="21"/>
          <w:lang w:val="en-US" w:eastAsia="zh-CN"/>
        </w:rPr>
        <w:t>extension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Further, </w:t>
      </w:r>
      <w:r>
        <w:rPr>
          <w:rFonts w:eastAsia="宋体" w:hint="eastAsia"/>
          <w:sz w:val="21"/>
          <w:szCs w:val="21"/>
          <w:lang w:val="en-US" w:eastAsia="zh-CN"/>
        </w:rPr>
        <w:t>since the UE can</w:t>
      </w:r>
      <w:r>
        <w:rPr>
          <w:rFonts w:eastAsia="宋体" w:hint="eastAsia"/>
          <w:sz w:val="21"/>
          <w:szCs w:val="21"/>
          <w:lang w:val="en-US" w:eastAsia="zh-CN"/>
        </w:rPr>
        <w:t xml:space="preserve">not </w:t>
      </w:r>
      <w:r>
        <w:rPr>
          <w:rFonts w:eastAsia="宋体" w:hint="eastAsia"/>
          <w:sz w:val="21"/>
          <w:szCs w:val="21"/>
          <w:lang w:val="en-US" w:eastAsia="zh-CN"/>
        </w:rPr>
        <w:t xml:space="preserve">know </w:t>
      </w:r>
      <w:r>
        <w:rPr>
          <w:rFonts w:eastAsia="宋体" w:hint="eastAsia"/>
          <w:sz w:val="21"/>
          <w:szCs w:val="21"/>
          <w:lang w:val="en-US" w:eastAsia="zh-CN"/>
        </w:rPr>
        <w:t>the reason of RAR reception failure</w:t>
      </w:r>
      <w:r w:rsidR="00E550B3"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(e.g., LBT failure for RAR or link conditions)</w:t>
      </w:r>
      <w:r>
        <w:rPr>
          <w:rFonts w:eastAsia="宋体" w:hint="eastAsia"/>
          <w:sz w:val="21"/>
          <w:szCs w:val="21"/>
          <w:lang w:val="en-US" w:eastAsia="zh-CN"/>
        </w:rPr>
        <w:t>, it is recomm</w:t>
      </w:r>
      <w:r>
        <w:rPr>
          <w:rFonts w:eastAsia="宋体" w:hint="eastAsia"/>
          <w:sz w:val="21"/>
          <w:szCs w:val="21"/>
          <w:lang w:val="en-US" w:eastAsia="zh-CN"/>
        </w:rPr>
        <w:t xml:space="preserve">ended to </w:t>
      </w:r>
      <w:r w:rsidR="00E550B3">
        <w:rPr>
          <w:rFonts w:eastAsia="宋体"/>
          <w:sz w:val="21"/>
          <w:szCs w:val="21"/>
          <w:lang w:val="en-US" w:eastAsia="zh-CN"/>
        </w:rPr>
        <w:t xml:space="preserve">perform </w:t>
      </w:r>
      <w:r>
        <w:rPr>
          <w:rFonts w:eastAsia="宋体" w:hint="eastAsia"/>
          <w:sz w:val="21"/>
          <w:szCs w:val="21"/>
          <w:lang w:val="en-US" w:eastAsia="zh-CN"/>
        </w:rPr>
        <w:t>power ramping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for preamble retransmission in</w:t>
      </w:r>
      <w:r>
        <w:rPr>
          <w:rFonts w:eastAsia="宋体" w:hint="eastAsia"/>
          <w:sz w:val="21"/>
          <w:szCs w:val="21"/>
          <w:lang w:val="en-US" w:eastAsia="zh-CN"/>
        </w:rPr>
        <w:t xml:space="preserve"> order to </w:t>
      </w:r>
      <w:r w:rsidR="00E550B3">
        <w:rPr>
          <w:rFonts w:eastAsia="宋体"/>
          <w:sz w:val="21"/>
          <w:szCs w:val="21"/>
          <w:lang w:val="en-US" w:eastAsia="zh-CN"/>
        </w:rPr>
        <w:t>improve</w:t>
      </w:r>
      <w:r>
        <w:rPr>
          <w:rFonts w:eastAsia="宋体" w:hint="eastAsia"/>
          <w:sz w:val="21"/>
          <w:szCs w:val="21"/>
          <w:lang w:val="en-US" w:eastAsia="zh-CN"/>
        </w:rPr>
        <w:t xml:space="preserve"> the </w:t>
      </w:r>
      <w:r w:rsidR="00E550B3">
        <w:rPr>
          <w:rFonts w:eastAsia="宋体"/>
          <w:sz w:val="21"/>
          <w:szCs w:val="21"/>
          <w:lang w:val="en-US" w:eastAsia="zh-CN"/>
        </w:rPr>
        <w:t xml:space="preserve">random access success </w:t>
      </w:r>
      <w:r>
        <w:rPr>
          <w:rFonts w:eastAsia="宋体" w:hint="eastAsia"/>
          <w:sz w:val="21"/>
          <w:szCs w:val="21"/>
          <w:lang w:val="en-US" w:eastAsia="zh-CN"/>
        </w:rPr>
        <w:t>probability</w:t>
      </w:r>
      <w:r>
        <w:rPr>
          <w:rFonts w:eastAsia="宋体" w:hint="eastAsia"/>
          <w:sz w:val="21"/>
          <w:szCs w:val="21"/>
          <w:lang w:val="en-US" w:eastAsia="zh-CN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7: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For the preamble retransmission due to RAR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reception failure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,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it is recommended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to perform power ramping operat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ion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pStyle w:val="2"/>
        <w:spacing w:after="18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 w:eastAsia="zh-CN"/>
        </w:rPr>
        <w:t>SSB</w:t>
      </w:r>
    </w:p>
    <w:p w:rsidR="00973A9C" w:rsidRDefault="00AD38B9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SSB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</w:t>
      </w:r>
      <w:bookmarkStart w:id="6" w:name="OLE_LINK11"/>
      <w:r>
        <w:rPr>
          <w:rFonts w:hint="eastAsia"/>
          <w:lang w:val="en-US" w:eastAsia="zh-CN"/>
        </w:rPr>
        <w:t>includ</w:t>
      </w:r>
      <w:r>
        <w:rPr>
          <w:rFonts w:eastAsia="宋体" w:hint="eastAsia"/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</w:t>
      </w:r>
      <w:bookmarkEnd w:id="6"/>
      <w:r>
        <w:rPr>
          <w:rFonts w:hint="eastAsia"/>
          <w:lang w:val="en-US" w:eastAsia="zh-CN"/>
        </w:rPr>
        <w:t xml:space="preserve">SSS/PSS/PBCH) transmission </w:t>
      </w:r>
      <w:r>
        <w:rPr>
          <w:rFonts w:eastAsia="宋体" w:hint="eastAsia"/>
          <w:lang w:val="en-US" w:eastAsia="zh-CN"/>
        </w:rPr>
        <w:t xml:space="preserve">has </w:t>
      </w:r>
      <w:r>
        <w:rPr>
          <w:rFonts w:hint="eastAsia"/>
          <w:lang w:val="en-US" w:eastAsia="zh-CN"/>
        </w:rPr>
        <w:t xml:space="preserve">been supported in the NR licensed carrier. </w:t>
      </w:r>
      <w:r>
        <w:rPr>
          <w:rFonts w:eastAsia="宋体" w:hint="eastAsia"/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NR-U deployment scenarios, SSB transmission </w:t>
      </w:r>
      <w:r>
        <w:rPr>
          <w:rFonts w:eastAsia="宋体" w:hint="eastAsia"/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 xml:space="preserve">be supported in the NR-U carrier to </w:t>
      </w:r>
      <w:r>
        <w:rPr>
          <w:rFonts w:eastAsia="宋体" w:hint="eastAsia"/>
          <w:lang w:val="en-US" w:eastAsia="zh-CN"/>
        </w:rPr>
        <w:t xml:space="preserve">enable </w:t>
      </w:r>
      <w:r>
        <w:rPr>
          <w:rFonts w:hint="eastAsia"/>
          <w:lang w:val="en-US" w:eastAsia="zh-CN"/>
        </w:rPr>
        <w:t xml:space="preserve">initial </w:t>
      </w:r>
      <w:r>
        <w:rPr>
          <w:rFonts w:hint="eastAsia"/>
          <w:lang w:val="en-US" w:eastAsia="zh-CN"/>
        </w:rPr>
        <w:t>access and/or measure</w:t>
      </w:r>
      <w:r>
        <w:rPr>
          <w:rFonts w:eastAsia="宋体" w:hint="eastAsia"/>
          <w:lang w:val="en-US" w:eastAsia="zh-CN"/>
        </w:rPr>
        <w:t>ment</w:t>
      </w:r>
      <w:r>
        <w:rPr>
          <w:rFonts w:hint="eastAsia"/>
          <w:lang w:val="en-US" w:eastAsia="zh-CN"/>
        </w:rPr>
        <w:t xml:space="preserve"> and so on.</w:t>
      </w:r>
    </w:p>
    <w:p w:rsidR="00973A9C" w:rsidRDefault="00AD38B9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the regulatory requirement of unlicensed carrier, LBT </w:t>
      </w:r>
      <w:r>
        <w:rPr>
          <w:rFonts w:eastAsia="宋体" w:hint="eastAsia"/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need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be performed before SSB transmission. If LBT failure</w:t>
      </w:r>
      <w:r>
        <w:rPr>
          <w:lang w:val="en-US" w:eastAsia="zh-CN"/>
        </w:rPr>
        <w:t xml:space="preserve"> occurs</w:t>
      </w:r>
      <w:r>
        <w:rPr>
          <w:rFonts w:hint="eastAsia"/>
          <w:lang w:val="en-US" w:eastAsia="zh-CN"/>
        </w:rPr>
        <w:t xml:space="preserve">, SSB may not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transmitted</w:t>
      </w:r>
      <w:r>
        <w:rPr>
          <w:rFonts w:eastAsia="宋体" w:hint="eastAsia"/>
          <w:lang w:val="en-US" w:eastAsia="zh-CN"/>
        </w:rPr>
        <w:t xml:space="preserve"> in time</w:t>
      </w:r>
      <w:r>
        <w:rPr>
          <w:rFonts w:hint="eastAsia"/>
          <w:lang w:val="en-US" w:eastAsia="zh-CN"/>
        </w:rPr>
        <w:t xml:space="preserve">, which will </w:t>
      </w:r>
      <w:r>
        <w:rPr>
          <w:lang w:val="en-US" w:eastAsia="zh-CN"/>
        </w:rPr>
        <w:t>result</w:t>
      </w:r>
      <w:r>
        <w:rPr>
          <w:rFonts w:hint="eastAsia"/>
          <w:lang w:val="en-US" w:eastAsia="zh-CN"/>
        </w:rPr>
        <w:t xml:space="preserve"> in</w:t>
      </w:r>
      <w:r>
        <w:rPr>
          <w:rFonts w:eastAsia="宋体" w:hint="eastAsia"/>
          <w:lang w:val="en-US" w:eastAsia="zh-CN"/>
        </w:rPr>
        <w:t xml:space="preserve"> large delay or </w:t>
      </w:r>
      <w:r>
        <w:rPr>
          <w:rFonts w:eastAsia="宋体" w:hint="eastAsia"/>
          <w:lang w:val="en-US" w:eastAsia="zh-CN"/>
        </w:rPr>
        <w:t>i</w:t>
      </w:r>
      <w:r>
        <w:rPr>
          <w:rFonts w:eastAsia="宋体" w:hint="eastAsia"/>
          <w:lang w:val="en-US" w:eastAsia="zh-CN"/>
        </w:rPr>
        <w:t>naccur</w:t>
      </w:r>
      <w:r>
        <w:rPr>
          <w:rFonts w:eastAsia="宋体" w:hint="eastAsia"/>
          <w:lang w:val="en-US" w:eastAsia="zh-CN"/>
        </w:rPr>
        <w:t xml:space="preserve">ate measurement or </w:t>
      </w:r>
      <w:r>
        <w:rPr>
          <w:rFonts w:eastAsia="宋体" w:hint="eastAsia"/>
          <w:lang w:val="en-US" w:eastAsia="zh-CN"/>
        </w:rPr>
        <w:t xml:space="preserve">failure </w:t>
      </w:r>
      <w:r>
        <w:rPr>
          <w:rFonts w:hint="eastAsia"/>
          <w:lang w:val="en-US" w:eastAsia="zh-CN"/>
        </w:rPr>
        <w:t xml:space="preserve">of initial access for UE. </w:t>
      </w:r>
      <w:r>
        <w:rPr>
          <w:rFonts w:hint="eastAsia"/>
          <w:lang w:val="en-US" w:eastAsia="zh-CN"/>
        </w:rPr>
        <w:t xml:space="preserve">Thus, </w:t>
      </w:r>
      <w:r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configuration of </w:t>
      </w:r>
      <w:r>
        <w:rPr>
          <w:rFonts w:hint="eastAsia"/>
          <w:lang w:val="en-US" w:eastAsia="zh-CN"/>
        </w:rPr>
        <w:t xml:space="preserve">periodicity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SS burst set and the number of SSB</w:t>
      </w:r>
      <w:r>
        <w:rPr>
          <w:lang w:val="en-US" w:eastAsia="zh-CN"/>
        </w:rPr>
        <w:t xml:space="preserve"> in a</w:t>
      </w:r>
      <w:r>
        <w:rPr>
          <w:rFonts w:hint="eastAsia"/>
          <w:lang w:val="en-US" w:eastAsia="zh-CN"/>
        </w:rPr>
        <w:t xml:space="preserve"> SS burst set</w:t>
      </w:r>
      <w:r>
        <w:rPr>
          <w:rFonts w:eastAsia="宋体" w:hint="eastAsia"/>
          <w:lang w:val="en-US" w:eastAsia="zh-CN"/>
        </w:rPr>
        <w:t xml:space="preserve"> should be considered based on the impact mentioned above</w:t>
      </w:r>
      <w:r>
        <w:rPr>
          <w:rFonts w:hint="eastAsia"/>
          <w:lang w:val="en-US" w:eastAsia="zh-CN"/>
        </w:rPr>
        <w:t>.</w:t>
      </w:r>
    </w:p>
    <w:p w:rsidR="00973A9C" w:rsidRDefault="00976E81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addition</w:t>
      </w:r>
      <w:r w:rsidR="00AD38B9">
        <w:rPr>
          <w:rFonts w:eastAsia="宋体" w:hint="eastAsia"/>
          <w:lang w:val="en-US" w:eastAsia="zh-CN"/>
        </w:rPr>
        <w:t xml:space="preserve">, due to the </w:t>
      </w:r>
      <w:r w:rsidR="00AD38B9">
        <w:rPr>
          <w:rFonts w:eastAsia="宋体" w:hint="eastAsia"/>
          <w:lang w:val="en-US" w:eastAsia="zh-CN"/>
        </w:rPr>
        <w:t xml:space="preserve">channel occupancy time </w:t>
      </w:r>
      <w:r w:rsidR="00AD38B9">
        <w:rPr>
          <w:rFonts w:eastAsia="宋体"/>
          <w:lang w:val="en-US" w:eastAsia="zh-CN"/>
        </w:rPr>
        <w:t xml:space="preserve">(COT) </w:t>
      </w:r>
      <w:r w:rsidR="00AD38B9">
        <w:rPr>
          <w:rFonts w:eastAsia="宋体" w:hint="eastAsia"/>
          <w:lang w:val="en-US" w:eastAsia="zh-CN"/>
        </w:rPr>
        <w:t xml:space="preserve">with four symbols for each SSB that is similar to DRS in LTE-LAA, we think it could access </w:t>
      </w:r>
      <w:r w:rsidR="00AD38B9">
        <w:rPr>
          <w:rFonts w:eastAsia="宋体"/>
          <w:lang w:val="en-US" w:eastAsia="zh-CN"/>
        </w:rPr>
        <w:t xml:space="preserve">the </w:t>
      </w:r>
      <w:r w:rsidR="00AD38B9">
        <w:rPr>
          <w:rFonts w:eastAsia="宋体" w:hint="eastAsia"/>
          <w:lang w:val="en-US" w:eastAsia="zh-CN"/>
        </w:rPr>
        <w:t>channel with high</w:t>
      </w:r>
      <w:r>
        <w:rPr>
          <w:rFonts w:eastAsia="宋体"/>
          <w:lang w:val="en-US" w:eastAsia="zh-CN"/>
        </w:rPr>
        <w:t>er</w:t>
      </w:r>
      <w:r w:rsidR="00AD38B9">
        <w:rPr>
          <w:rFonts w:eastAsia="宋体" w:hint="eastAsia"/>
          <w:lang w:val="en-US" w:eastAsia="zh-CN"/>
        </w:rPr>
        <w:t xml:space="preserve"> priority, e.g., fast LBT such as Cat2 LBT.</w:t>
      </w:r>
    </w:p>
    <w:p w:rsidR="00973A9C" w:rsidRDefault="00AD38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Based on the above discussion, further studies need to be </w:t>
      </w:r>
      <w:r>
        <w:rPr>
          <w:rFonts w:eastAsia="宋体" w:hint="eastAsia"/>
          <w:lang w:val="en-US" w:eastAsia="zh-CN"/>
        </w:rPr>
        <w:t>done, e.g., method of in</w:t>
      </w:r>
      <w:r>
        <w:rPr>
          <w:rFonts w:eastAsia="宋体" w:hint="eastAsia"/>
          <w:lang w:val="en-US" w:eastAsia="zh-CN"/>
        </w:rPr>
        <w:t>creasing transmission opportunity of SSB and LBT mechanism to shorten channel occupancy time for SSB.</w:t>
      </w:r>
    </w:p>
    <w:p w:rsidR="00973A9C" w:rsidRDefault="00AD38B9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8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SSB transmission should be enhanced and further studied for NR-U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such as increasing SSB transmission opportunity and </w:t>
      </w:r>
      <w:r w:rsidRPr="00353B69">
        <w:rPr>
          <w:rFonts w:eastAsia="宋体"/>
          <w:i/>
          <w:iCs/>
          <w:lang w:val="en-US" w:eastAsia="zh-CN"/>
        </w:rPr>
        <w:t>L</w:t>
      </w:r>
      <w:r w:rsidRPr="00353B69">
        <w:rPr>
          <w:rFonts w:eastAsia="宋体"/>
          <w:i/>
          <w:iCs/>
          <w:lang w:val="en-US" w:eastAsia="zh-CN"/>
        </w:rPr>
        <w:t>BT mechanism to shorten channel occupancy time for SSB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pStyle w:val="2"/>
        <w:spacing w:after="18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 w:eastAsia="zh-CN"/>
        </w:rPr>
        <w:t>Paging</w:t>
      </w:r>
    </w:p>
    <w:p w:rsidR="00973A9C" w:rsidRDefault="00AD38B9">
      <w:pPr>
        <w:jc w:val="both"/>
        <w:rPr>
          <w:lang w:val="en-US" w:eastAsia="zh-CN"/>
        </w:rPr>
      </w:pPr>
      <w:bookmarkStart w:id="7" w:name="OLE_LINK10"/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NR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consensus</w:t>
      </w:r>
      <w:r>
        <w:rPr>
          <w:lang w:val="en-US" w:eastAsia="zh-CN"/>
        </w:rPr>
        <w:t xml:space="preserve"> have been reached on the</w:t>
      </w:r>
      <w:r>
        <w:rPr>
          <w:rFonts w:hint="eastAsia"/>
          <w:lang w:val="en-US" w:eastAsia="zh-CN"/>
        </w:rPr>
        <w:t xml:space="preserve"> paging message for RRC idle mode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is scheduled by DCI carried by NR-PDCCH and is transmitted in the associated NR-PDSCH. For Stand-alone</w:t>
      </w:r>
      <w:r>
        <w:rPr>
          <w:rFonts w:eastAsia="宋体" w:hint="eastAsia"/>
          <w:lang w:val="en-US" w:eastAsia="zh-CN"/>
        </w:rPr>
        <w:t xml:space="preserve"> NR-U</w:t>
      </w:r>
      <w:r>
        <w:rPr>
          <w:rFonts w:hint="eastAsia"/>
          <w:lang w:val="en-US" w:eastAsia="zh-CN"/>
        </w:rPr>
        <w:t xml:space="preserve">, paging </w:t>
      </w:r>
      <w:r>
        <w:rPr>
          <w:rFonts w:eastAsia="宋体" w:hint="eastAsia"/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 xml:space="preserve">need to be supported </w:t>
      </w:r>
      <w:r>
        <w:rPr>
          <w:rFonts w:hint="eastAsia"/>
          <w:lang w:val="en-US" w:eastAsia="zh-CN"/>
        </w:rPr>
        <w:lastRenderedPageBreak/>
        <w:t xml:space="preserve">in the NR-U carrier </w:t>
      </w:r>
      <w:r>
        <w:rPr>
          <w:rFonts w:eastAsia="宋体" w:hint="eastAsia"/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mobility. </w:t>
      </w:r>
      <w:r>
        <w:rPr>
          <w:rFonts w:eastAsia="宋体" w:hint="eastAsia"/>
          <w:lang w:val="en-US" w:eastAsia="zh-CN"/>
        </w:rPr>
        <w:t>T</w:t>
      </w:r>
      <w:r>
        <w:rPr>
          <w:rFonts w:hint="eastAsia"/>
          <w:lang w:val="en-US" w:eastAsia="zh-CN"/>
        </w:rPr>
        <w:t>he uncertainty of channel availability make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paging DCI signaling hard to be sent out at the redefined time domain resource, which will result in miss</w:t>
      </w:r>
      <w:r>
        <w:rPr>
          <w:rFonts w:eastAsia="宋体" w:hint="eastAsia"/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paging message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for UE. Therefore, some methods to </w:t>
      </w:r>
      <w:r>
        <w:rPr>
          <w:rFonts w:eastAsia="宋体" w:hint="eastAsia"/>
          <w:lang w:val="en-US" w:eastAsia="zh-CN"/>
        </w:rPr>
        <w:t>increase the transmission opportunity of paging signal should be studied.</w:t>
      </w:r>
    </w:p>
    <w:bookmarkEnd w:id="7"/>
    <w:p w:rsidR="00973A9C" w:rsidRDefault="00AD38B9"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9</w:t>
      </w:r>
      <w:r>
        <w:rPr>
          <w:rFonts w:hint="eastAsia"/>
          <w:b/>
          <w:bCs/>
          <w:lang w:val="en-US"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Paging transmission should be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enhanced and further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studied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for NR-U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such as increasing Paging transmission opportunity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pStyle w:val="2"/>
        <w:spacing w:after="18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 w:eastAsia="zh-CN"/>
        </w:rPr>
        <w:t>Mobility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 and 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measurement</w:t>
      </w:r>
    </w:p>
    <w:p w:rsidR="00973A9C" w:rsidRDefault="00AD38B9">
      <w:pPr>
        <w:widowControl w:val="0"/>
        <w:spacing w:line="240" w:lineRule="auto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At least for standalone </w:t>
      </w:r>
      <w:r>
        <w:rPr>
          <w:rFonts w:eastAsia="宋体" w:hint="eastAsia"/>
          <w:sz w:val="21"/>
          <w:szCs w:val="21"/>
          <w:lang w:val="en-US" w:eastAsia="zh-CN"/>
        </w:rPr>
        <w:t>and DC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NR-U operation, enhancements on radio link monitoring/radio link failure (RLM/RLF) procedure should be considered. The RLM/RLF mechanism helps UE to recognize poor channel quality, and then to get recovered from </w:t>
      </w:r>
      <w:r>
        <w:rPr>
          <w:rFonts w:eastAsia="宋体" w:hint="eastAsia"/>
          <w:sz w:val="21"/>
          <w:szCs w:val="21"/>
          <w:lang w:val="en-US" w:eastAsia="zh-CN"/>
        </w:rPr>
        <w:t xml:space="preserve">the connection failure as soon as possible. RLM/RLF is mandatory for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PCell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and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PSCell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>. In NR-U, RLM-RS transmission may be blocked by LBT failure</w:t>
      </w:r>
      <w:r w:rsidR="00976E81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. Therefore, we should consider whether it is necessary to identify the </w:t>
      </w:r>
      <w:r w:rsidR="00976E81">
        <w:rPr>
          <w:rFonts w:eastAsia="宋体"/>
          <w:sz w:val="21"/>
          <w:szCs w:val="21"/>
          <w:lang w:val="en-US" w:eastAsia="zh-CN"/>
        </w:rPr>
        <w:t xml:space="preserve">reasons of </w:t>
      </w:r>
      <w:r>
        <w:rPr>
          <w:rFonts w:eastAsia="宋体" w:hint="eastAsia"/>
          <w:sz w:val="21"/>
          <w:szCs w:val="21"/>
          <w:lang w:val="en-US" w:eastAsia="zh-CN"/>
        </w:rPr>
        <w:t xml:space="preserve">RLM-RS transmission </w:t>
      </w:r>
      <w:r w:rsidR="00976E81">
        <w:rPr>
          <w:rFonts w:eastAsia="宋体" w:hint="eastAsia"/>
          <w:sz w:val="21"/>
          <w:szCs w:val="21"/>
          <w:lang w:val="en-US" w:eastAsia="zh-CN"/>
        </w:rPr>
        <w:t>failure</w:t>
      </w:r>
      <w:r w:rsidR="00353B69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>. Accordingly, RLM/RLF triggering condition in NR-U would need to be re-considered.</w:t>
      </w:r>
    </w:p>
    <w:p w:rsidR="00973A9C" w:rsidRDefault="00AD38B9">
      <w:pPr>
        <w:widowControl w:val="0"/>
        <w:spacing w:line="240" w:lineRule="auto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Rel-15 NR SMTC framework (SS/PBCH block measurement timing configuration) can be used as a baseline for improving the uncertainty of SS/PBCH block tra</w:t>
      </w:r>
      <w:r>
        <w:rPr>
          <w:rFonts w:eastAsia="宋体"/>
          <w:sz w:val="21"/>
          <w:szCs w:val="21"/>
          <w:lang w:val="en-US" w:eastAsia="zh-CN"/>
        </w:rPr>
        <w:t>nsmission and configuring RRM measurement in NR-U. Besides, a</w:t>
      </w:r>
      <w:r>
        <w:rPr>
          <w:rFonts w:eastAsia="宋体"/>
          <w:sz w:val="21"/>
          <w:szCs w:val="21"/>
          <w:lang w:val="en-US" w:eastAsia="zh-CN"/>
        </w:rPr>
        <w:t xml:space="preserve"> new RSSI measurement was introduced in Rel-13 LAA for helping the </w:t>
      </w:r>
      <w:proofErr w:type="spellStart"/>
      <w:r>
        <w:rPr>
          <w:rFonts w:eastAsia="宋体"/>
          <w:sz w:val="21"/>
          <w:szCs w:val="21"/>
          <w:lang w:val="en-US" w:eastAsia="zh-CN"/>
        </w:rPr>
        <w:t>eNB</w:t>
      </w:r>
      <w:proofErr w:type="spellEnd"/>
      <w:r>
        <w:rPr>
          <w:rFonts w:eastAsia="宋体"/>
          <w:sz w:val="21"/>
          <w:szCs w:val="21"/>
          <w:lang w:val="en-US" w:eastAsia="zh-CN"/>
        </w:rPr>
        <w:t xml:space="preserve"> detect the potential hidden nodes and providing the reference for carrier selection. NR-U also need to solve the problems of</w:t>
      </w:r>
      <w:r>
        <w:rPr>
          <w:rFonts w:eastAsia="宋体"/>
          <w:sz w:val="21"/>
          <w:szCs w:val="21"/>
          <w:lang w:val="en-US" w:eastAsia="zh-CN"/>
        </w:rPr>
        <w:t xml:space="preserve"> hidden nodes and carrier selection, and thus RSSI measurement should be considered in NR-U. In addition to the above LAA RSSI configuration parameters, necessary enhancements on RSSI should be considered for NR-U. </w:t>
      </w:r>
    </w:p>
    <w:p w:rsidR="00973A9C" w:rsidRDefault="00AD38B9">
      <w:pPr>
        <w:widowControl w:val="0"/>
        <w:spacing w:line="240" w:lineRule="auto"/>
        <w:jc w:val="both"/>
        <w:rPr>
          <w:rFonts w:eastAsia="宋体"/>
          <w:iCs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For example, in an NR-U</w:t>
      </w:r>
      <w:r>
        <w:rPr>
          <w:rFonts w:eastAsia="宋体"/>
          <w:sz w:val="21"/>
          <w:szCs w:val="21"/>
          <w:lang w:eastAsia="zh-CN"/>
        </w:rPr>
        <w:t xml:space="preserve"> carrier, the </w:t>
      </w:r>
      <w:r>
        <w:rPr>
          <w:rFonts w:eastAsia="宋体"/>
          <w:sz w:val="21"/>
          <w:szCs w:val="21"/>
          <w:lang w:val="en-US" w:eastAsia="zh-CN"/>
        </w:rPr>
        <w:t>rec</w:t>
      </w:r>
      <w:r>
        <w:rPr>
          <w:rFonts w:eastAsia="宋体"/>
          <w:sz w:val="21"/>
          <w:szCs w:val="21"/>
          <w:lang w:val="en-US" w:eastAsia="zh-CN"/>
        </w:rPr>
        <w:t xml:space="preserve">eived </w:t>
      </w:r>
      <w:r>
        <w:rPr>
          <w:rFonts w:eastAsia="宋体"/>
          <w:sz w:val="21"/>
          <w:szCs w:val="21"/>
          <w:lang w:eastAsia="zh-CN"/>
        </w:rPr>
        <w:t>signal</w:t>
      </w:r>
      <w:r>
        <w:rPr>
          <w:rFonts w:eastAsia="宋体"/>
          <w:sz w:val="21"/>
          <w:szCs w:val="21"/>
          <w:lang w:val="en-US" w:eastAsia="zh-CN"/>
        </w:rPr>
        <w:t>in</w:t>
      </w:r>
      <w:r>
        <w:rPr>
          <w:rFonts w:eastAsia="宋体" w:hint="eastAsia"/>
          <w:sz w:val="21"/>
          <w:szCs w:val="21"/>
          <w:lang w:val="en-US" w:eastAsia="zh-CN"/>
        </w:rPr>
        <w:t>g</w:t>
      </w:r>
      <w:r>
        <w:rPr>
          <w:rFonts w:eastAsia="宋体"/>
          <w:sz w:val="21"/>
          <w:szCs w:val="21"/>
          <w:lang w:val="en-US" w:eastAsia="zh-CN"/>
        </w:rPr>
        <w:t xml:space="preserve"> RSSI </w:t>
      </w:r>
      <w:r>
        <w:rPr>
          <w:rFonts w:eastAsia="宋体"/>
          <w:sz w:val="21"/>
          <w:szCs w:val="21"/>
          <w:lang w:eastAsia="zh-CN"/>
        </w:rPr>
        <w:t xml:space="preserve">may come from </w:t>
      </w:r>
      <w:r>
        <w:rPr>
          <w:rFonts w:eastAsia="宋体"/>
          <w:sz w:val="21"/>
          <w:szCs w:val="21"/>
          <w:lang w:val="en-US" w:eastAsia="zh-CN"/>
        </w:rPr>
        <w:t xml:space="preserve">devices </w:t>
      </w:r>
      <w:r>
        <w:rPr>
          <w:rFonts w:eastAsia="宋体"/>
          <w:sz w:val="21"/>
          <w:szCs w:val="21"/>
          <w:lang w:eastAsia="zh-CN"/>
        </w:rPr>
        <w:t>belong</w:t>
      </w:r>
      <w:r w:rsidR="00976E81">
        <w:rPr>
          <w:rFonts w:eastAsia="宋体"/>
          <w:sz w:val="21"/>
          <w:szCs w:val="21"/>
          <w:lang w:eastAsia="zh-CN"/>
        </w:rPr>
        <w:t>ing</w:t>
      </w:r>
      <w:r>
        <w:rPr>
          <w:rFonts w:eastAsia="宋体"/>
          <w:sz w:val="21"/>
          <w:szCs w:val="21"/>
          <w:lang w:eastAsia="zh-CN"/>
        </w:rPr>
        <w:t xml:space="preserve"> to different operators and</w:t>
      </w:r>
      <w:r w:rsidR="00353B69">
        <w:rPr>
          <w:rFonts w:eastAsia="宋体"/>
          <w:sz w:val="21"/>
          <w:szCs w:val="21"/>
          <w:lang w:eastAsia="zh-CN"/>
        </w:rPr>
        <w:t>/or</w:t>
      </w:r>
      <w:r w:rsidR="00976E81">
        <w:rPr>
          <w:rFonts w:eastAsia="宋体"/>
          <w:sz w:val="21"/>
          <w:szCs w:val="21"/>
          <w:lang w:eastAsia="zh-CN"/>
        </w:rPr>
        <w:t xml:space="preserve"> </w:t>
      </w:r>
      <w:r>
        <w:rPr>
          <w:rFonts w:eastAsia="宋体"/>
          <w:sz w:val="21"/>
          <w:szCs w:val="21"/>
          <w:lang w:eastAsia="zh-CN"/>
        </w:rPr>
        <w:t>different RATs</w:t>
      </w:r>
      <w:r>
        <w:rPr>
          <w:rFonts w:eastAsia="宋体"/>
          <w:sz w:val="21"/>
          <w:szCs w:val="21"/>
          <w:lang w:val="en-US" w:eastAsia="zh-CN"/>
        </w:rPr>
        <w:t>, which is different from NR-licensed.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eastAsia="zh-CN"/>
        </w:rPr>
        <w:t xml:space="preserve">Signals transmitted from different </w:t>
      </w:r>
      <w:r>
        <w:rPr>
          <w:rFonts w:eastAsia="宋体"/>
          <w:sz w:val="21"/>
          <w:szCs w:val="21"/>
          <w:lang w:val="en-US" w:eastAsia="zh-CN"/>
        </w:rPr>
        <w:t xml:space="preserve">devices </w:t>
      </w:r>
      <w:r>
        <w:rPr>
          <w:rFonts w:eastAsia="宋体"/>
          <w:sz w:val="21"/>
          <w:szCs w:val="21"/>
          <w:lang w:eastAsia="zh-CN"/>
        </w:rPr>
        <w:t xml:space="preserve">can be measured as a whole, or separately according to different signal sources, in which case more than one </w:t>
      </w:r>
      <w:r>
        <w:rPr>
          <w:rFonts w:eastAsia="宋体" w:hint="eastAsia"/>
          <w:sz w:val="21"/>
          <w:szCs w:val="21"/>
          <w:lang w:val="en-US" w:eastAsia="zh-CN"/>
        </w:rPr>
        <w:t xml:space="preserve">type of </w:t>
      </w:r>
      <w:r>
        <w:rPr>
          <w:rFonts w:eastAsia="宋体"/>
          <w:sz w:val="21"/>
          <w:szCs w:val="21"/>
          <w:lang w:val="en-US" w:eastAsia="zh-CN"/>
        </w:rPr>
        <w:t xml:space="preserve">NR-U </w:t>
      </w:r>
      <w:r>
        <w:rPr>
          <w:rFonts w:eastAsia="宋体"/>
          <w:sz w:val="21"/>
          <w:szCs w:val="21"/>
          <w:lang w:eastAsia="zh-CN"/>
        </w:rPr>
        <w:t xml:space="preserve">RSSI can be defined. </w:t>
      </w:r>
      <w:r>
        <w:rPr>
          <w:rFonts w:eastAsia="宋体"/>
          <w:iCs/>
          <w:sz w:val="21"/>
          <w:szCs w:val="21"/>
          <w:lang w:val="en-US" w:eastAsia="zh-CN"/>
        </w:rPr>
        <w:t xml:space="preserve">One RSSI type is that RSSI measurement symbols/slot contains signals potentially transmitted from the devices of </w:t>
      </w:r>
      <w:r>
        <w:rPr>
          <w:rFonts w:eastAsia="宋体"/>
          <w:iCs/>
          <w:sz w:val="21"/>
          <w:szCs w:val="21"/>
          <w:lang w:val="en-US" w:eastAsia="zh-CN"/>
        </w:rPr>
        <w:t xml:space="preserve">other RATs, devices of other NR-U operators, and NR-U devices of serving operator. This </w:t>
      </w:r>
      <w:r>
        <w:rPr>
          <w:rFonts w:eastAsia="宋体"/>
          <w:iCs/>
          <w:sz w:val="21"/>
          <w:szCs w:val="21"/>
          <w:lang w:eastAsia="zh-CN"/>
        </w:rPr>
        <w:t>RSSI</w:t>
      </w:r>
      <w:r>
        <w:rPr>
          <w:rFonts w:eastAsia="宋体"/>
          <w:iCs/>
          <w:sz w:val="21"/>
          <w:szCs w:val="21"/>
          <w:lang w:val="en-US" w:eastAsia="zh-CN"/>
        </w:rPr>
        <w:t xml:space="preserve"> type</w:t>
      </w:r>
      <w:r>
        <w:rPr>
          <w:rFonts w:eastAsia="宋体"/>
          <w:iCs/>
          <w:sz w:val="21"/>
          <w:szCs w:val="21"/>
          <w:lang w:eastAsia="zh-CN"/>
        </w:rPr>
        <w:t xml:space="preserve"> is similar to RSSI </w:t>
      </w:r>
      <w:r>
        <w:rPr>
          <w:rFonts w:eastAsia="宋体"/>
          <w:iCs/>
          <w:sz w:val="21"/>
          <w:szCs w:val="21"/>
          <w:lang w:val="en-US" w:eastAsia="zh-CN"/>
        </w:rPr>
        <w:t xml:space="preserve">in licensed bands </w:t>
      </w:r>
      <w:r>
        <w:rPr>
          <w:rFonts w:eastAsia="宋体"/>
          <w:iCs/>
          <w:sz w:val="21"/>
          <w:szCs w:val="21"/>
          <w:lang w:eastAsia="zh-CN"/>
        </w:rPr>
        <w:t>and Wi</w:t>
      </w:r>
      <w:r>
        <w:rPr>
          <w:rFonts w:eastAsia="宋体"/>
          <w:iCs/>
          <w:sz w:val="21"/>
          <w:szCs w:val="21"/>
          <w:lang w:val="en-US" w:eastAsia="zh-CN"/>
        </w:rPr>
        <w:t>-</w:t>
      </w:r>
      <w:r>
        <w:rPr>
          <w:rFonts w:eastAsia="宋体"/>
          <w:iCs/>
          <w:sz w:val="21"/>
          <w:szCs w:val="21"/>
          <w:lang w:eastAsia="zh-CN"/>
        </w:rPr>
        <w:t xml:space="preserve">Fi RSSI. It reflects the total interference of the carrier. Thus </w:t>
      </w:r>
      <w:r>
        <w:rPr>
          <w:rFonts w:eastAsia="宋体"/>
          <w:iCs/>
          <w:sz w:val="21"/>
          <w:szCs w:val="21"/>
          <w:lang w:val="en-US" w:eastAsia="zh-CN"/>
        </w:rPr>
        <w:t xml:space="preserve">the RSSI type </w:t>
      </w:r>
      <w:r>
        <w:rPr>
          <w:rFonts w:eastAsia="宋体"/>
          <w:iCs/>
          <w:sz w:val="21"/>
          <w:szCs w:val="21"/>
          <w:lang w:eastAsia="zh-CN"/>
        </w:rPr>
        <w:t xml:space="preserve">should be measured when all </w:t>
      </w:r>
      <w:r>
        <w:rPr>
          <w:rFonts w:eastAsia="宋体"/>
          <w:iCs/>
          <w:sz w:val="21"/>
          <w:szCs w:val="21"/>
          <w:lang w:val="en-US" w:eastAsia="zh-CN"/>
        </w:rPr>
        <w:t>devices</w:t>
      </w:r>
      <w:r>
        <w:rPr>
          <w:rFonts w:eastAsia="宋体"/>
          <w:iCs/>
          <w:sz w:val="21"/>
          <w:szCs w:val="21"/>
          <w:lang w:val="en-US" w:eastAsia="zh-CN"/>
        </w:rPr>
        <w:t xml:space="preserve"> </w:t>
      </w:r>
      <w:r>
        <w:rPr>
          <w:rFonts w:eastAsia="宋体"/>
          <w:iCs/>
          <w:sz w:val="21"/>
          <w:szCs w:val="21"/>
          <w:lang w:eastAsia="zh-CN"/>
        </w:rPr>
        <w:t xml:space="preserve">in the network are allowed to transmit. </w:t>
      </w:r>
      <w:r>
        <w:rPr>
          <w:rFonts w:eastAsia="宋体"/>
          <w:iCs/>
          <w:sz w:val="21"/>
          <w:szCs w:val="21"/>
          <w:lang w:val="en-US" w:eastAsia="zh-CN"/>
        </w:rPr>
        <w:t>Another RSSI type is that RSSI measurement symbols/slot contains signals transmitted from the devices not belonging to the serving operator and the devices of other RATs. In other words, this RSSI type do not includ</w:t>
      </w:r>
      <w:r>
        <w:rPr>
          <w:rFonts w:eastAsia="宋体"/>
          <w:iCs/>
          <w:sz w:val="21"/>
          <w:szCs w:val="21"/>
          <w:lang w:val="en-US" w:eastAsia="zh-CN"/>
        </w:rPr>
        <w:t>e the energy derived from NR-U devices of the same operator. The RSSI type reflects the interference not generated by the devices of the serving NR-U operator. The RSSI type is specifically useful for frequency reuse among the NR-U devices of the same oper</w:t>
      </w:r>
      <w:r>
        <w:rPr>
          <w:rFonts w:eastAsia="宋体"/>
          <w:iCs/>
          <w:sz w:val="21"/>
          <w:szCs w:val="21"/>
          <w:lang w:val="en-US" w:eastAsia="zh-CN"/>
        </w:rPr>
        <w:t>ator.</w:t>
      </w:r>
    </w:p>
    <w:p w:rsidR="00973A9C" w:rsidRDefault="00AD38B9">
      <w:pPr>
        <w:widowControl w:val="0"/>
        <w:spacing w:line="240" w:lineRule="auto"/>
        <w:jc w:val="both"/>
        <w:rPr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10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nhancements on RLM/RLF procedure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(e.g. RLM/RLF triggering condition)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for NR-U should be considered</w:t>
      </w:r>
      <w:r>
        <w:rPr>
          <w:rFonts w:eastAsia="宋体"/>
          <w:bCs/>
          <w:i/>
          <w:iCs/>
          <w:sz w:val="21"/>
          <w:szCs w:val="21"/>
          <w:lang w:eastAsia="zh-CN"/>
        </w:rPr>
        <w:t>.</w:t>
      </w:r>
    </w:p>
    <w:p w:rsidR="00973A9C" w:rsidRDefault="00AD38B9">
      <w:pPr>
        <w:widowControl w:val="0"/>
        <w:spacing w:line="240" w:lineRule="auto"/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11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Two RSSI types can be defined for NR-U to detect the potential hidden nodes, provide the reference for carrier selection,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and enable frequency reuse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:</w:t>
      </w:r>
    </w:p>
    <w:p w:rsidR="00973A9C" w:rsidRDefault="00AD38B9">
      <w:pPr>
        <w:numPr>
          <w:ilvl w:val="0"/>
          <w:numId w:val="11"/>
        </w:numPr>
        <w:spacing w:after="60" w:line="260" w:lineRule="auto"/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RSSI Type 1: the measured signals </w:t>
      </w:r>
      <w:r>
        <w:rPr>
          <w:rFonts w:eastAsia="宋体"/>
          <w:i/>
          <w:iCs/>
          <w:sz w:val="21"/>
          <w:szCs w:val="21"/>
          <w:lang w:val="en-US" w:eastAsia="zh-CN"/>
        </w:rPr>
        <w:t>potentially transmitted from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all devices belonging to same or different operators/RATs</w:t>
      </w:r>
    </w:p>
    <w:p w:rsidR="00973A9C" w:rsidRDefault="00AD38B9">
      <w:pPr>
        <w:numPr>
          <w:ilvl w:val="0"/>
          <w:numId w:val="11"/>
        </w:numPr>
        <w:spacing w:after="60" w:line="260" w:lineRule="auto"/>
        <w:ind w:leftChars="300" w:left="1020"/>
        <w:jc w:val="both"/>
        <w:rPr>
          <w:lang w:val="en-US"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RSSI Type 2: the measured signals </w:t>
      </w:r>
      <w:r>
        <w:rPr>
          <w:rFonts w:eastAsia="宋体"/>
          <w:i/>
          <w:iCs/>
          <w:sz w:val="21"/>
          <w:szCs w:val="21"/>
          <w:lang w:val="en-US" w:eastAsia="zh-CN"/>
        </w:rPr>
        <w:t>potentially transmitted from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/>
          <w:i/>
          <w:iCs/>
          <w:sz w:val="21"/>
          <w:szCs w:val="21"/>
          <w:lang w:val="en-US" w:eastAsia="zh-CN"/>
        </w:rPr>
        <w:t xml:space="preserve">the devices not belonging to the serving </w:t>
      </w:r>
      <w:r>
        <w:rPr>
          <w:rFonts w:eastAsia="宋体"/>
          <w:i/>
          <w:iCs/>
          <w:sz w:val="21"/>
          <w:szCs w:val="21"/>
          <w:lang w:val="en-US" w:eastAsia="zh-CN"/>
        </w:rPr>
        <w:t>operator and the devices of other RATs</w:t>
      </w:r>
    </w:p>
    <w:p w:rsidR="00973A9C" w:rsidRDefault="00AD38B9">
      <w:pPr>
        <w:pStyle w:val="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8" w:name="IDX-CHP-8-0995"/>
      <w:bookmarkStart w:id="9" w:name="IDX-CHP-8-0996"/>
      <w:bookmarkStart w:id="10" w:name="IDX-CHP-8-0992"/>
      <w:bookmarkStart w:id="11" w:name="IDX-CHP-8-0993"/>
      <w:bookmarkStart w:id="12" w:name="IDX-CHP-8-0994"/>
      <w:bookmarkEnd w:id="1"/>
      <w:bookmarkEnd w:id="2"/>
      <w:bookmarkEnd w:id="3"/>
      <w:bookmarkEnd w:id="4"/>
      <w:bookmarkEnd w:id="8"/>
      <w:bookmarkEnd w:id="9"/>
      <w:bookmarkEnd w:id="10"/>
      <w:bookmarkEnd w:id="11"/>
      <w:bookmarkEnd w:id="12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973A9C" w:rsidRDefault="00AD38B9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initial access and mobility for NR-U. </w:t>
      </w:r>
      <w:r>
        <w:rPr>
          <w:rFonts w:eastAsia="宋体"/>
          <w:lang w:val="en-US" w:eastAsia="zh-CN"/>
        </w:rPr>
        <w:t>We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1: 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>NR-U should support CFRA and CBRA procedure</w:t>
      </w:r>
      <w:r w:rsidR="00353B69">
        <w:rPr>
          <w:rFonts w:eastAsia="宋体"/>
          <w:i/>
          <w:iCs/>
          <w:sz w:val="21"/>
          <w:szCs w:val="21"/>
          <w:lang w:val="en-US" w:eastAsia="zh-CN"/>
        </w:rPr>
        <w:t xml:space="preserve"> to meet requirements of different scenarios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  <w:bookmarkStart w:id="13" w:name="_GoBack"/>
      <w:bookmarkEnd w:id="13"/>
    </w:p>
    <w:p w:rsidR="00973A9C" w:rsidRDefault="00AD38B9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lastRenderedPageBreak/>
        <w:t xml:space="preserve">Proposal 2: 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Some enhancements </w:t>
      </w:r>
      <w:r w:rsidR="00353B69">
        <w:rPr>
          <w:rFonts w:eastAsia="宋体"/>
          <w:i/>
          <w:iCs/>
          <w:sz w:val="21"/>
          <w:szCs w:val="21"/>
          <w:lang w:val="en-US" w:eastAsia="zh-CN"/>
        </w:rPr>
        <w:t>should be considered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to decrease the expected random access delay caused by potential LBT failure</w:t>
      </w:r>
      <w:r w:rsidR="00353B69">
        <w:rPr>
          <w:rFonts w:eastAsia="宋体"/>
          <w:i/>
          <w:iCs/>
          <w:sz w:val="21"/>
          <w:szCs w:val="21"/>
          <w:lang w:val="en-US" w:eastAsia="zh-CN"/>
        </w:rPr>
        <w:t>s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such as </w:t>
      </w:r>
      <w:r w:rsidR="00353B69">
        <w:rPr>
          <w:rFonts w:eastAsia="宋体" w:hint="eastAsia"/>
          <w:i/>
          <w:iCs/>
          <w:lang w:val="en-US" w:eastAsia="zh-CN"/>
        </w:rPr>
        <w:t xml:space="preserve">fewer LBTs for random access procedure or 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a </w:t>
      </w:r>
      <w:r w:rsidR="00353B69">
        <w:rPr>
          <w:rFonts w:eastAsia="宋体" w:hint="eastAsia"/>
          <w:i/>
          <w:iCs/>
          <w:lang w:val="en-US" w:eastAsia="zh-CN"/>
        </w:rPr>
        <w:t>simplified PRACH procedure (e.g., 2-step PRACH procedure)</w:t>
      </w:r>
      <w:r>
        <w:rPr>
          <w:rFonts w:eastAsia="宋体" w:hint="eastAsia"/>
          <w:i/>
          <w:iCs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>P</w:t>
      </w: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roposal 3: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A simplified LBT mechanism for random access should be considered, e.g., Cat-2 LBT.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4: </w:t>
      </w:r>
      <w:r w:rsidR="00353B69" w:rsidRPr="008613AA">
        <w:rPr>
          <w:rFonts w:eastAsia="宋体"/>
          <w:i/>
          <w:iCs/>
          <w:sz w:val="21"/>
          <w:szCs w:val="21"/>
          <w:lang w:val="en-US" w:eastAsia="zh-CN"/>
        </w:rPr>
        <w:t>When</w:t>
      </w:r>
      <w:r w:rsidR="00353B69" w:rsidRPr="008613AA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 w:rsidR="00353B69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preamble </w:t>
      </w:r>
      <w:r w:rsidR="00353B69" w:rsidRPr="008613AA">
        <w:rPr>
          <w:rFonts w:eastAsia="宋体" w:hint="eastAsia"/>
          <w:i/>
          <w:iCs/>
          <w:sz w:val="21"/>
          <w:szCs w:val="21"/>
          <w:lang w:val="en-US" w:eastAsia="zh-CN"/>
        </w:rPr>
        <w:t>transmission/retransmission</w:t>
      </w:r>
      <w:r w:rsidR="00353B69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="00353B69" w:rsidRPr="008613AA">
        <w:rPr>
          <w:rFonts w:eastAsia="宋体" w:hint="eastAsia"/>
          <w:i/>
          <w:iCs/>
          <w:sz w:val="21"/>
          <w:szCs w:val="21"/>
          <w:lang w:val="en-US" w:eastAsia="zh-CN"/>
        </w:rPr>
        <w:t>is blocked due to LBT failure</w:t>
      </w:r>
      <w:r w:rsidR="00353B69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s, preamble </w:t>
      </w:r>
      <w:r w:rsidR="00353B69" w:rsidRPr="008613AA">
        <w:rPr>
          <w:rFonts w:eastAsia="宋体"/>
          <w:i/>
          <w:iCs/>
          <w:sz w:val="21"/>
          <w:szCs w:val="21"/>
          <w:lang w:val="en-US" w:eastAsia="zh-CN"/>
        </w:rPr>
        <w:t>transmi</w:t>
      </w:r>
      <w:r w:rsidR="00353B69">
        <w:rPr>
          <w:rFonts w:eastAsia="宋体"/>
          <w:i/>
          <w:iCs/>
          <w:sz w:val="21"/>
          <w:szCs w:val="21"/>
          <w:lang w:val="en-US" w:eastAsia="zh-CN"/>
        </w:rPr>
        <w:t>t</w:t>
      </w:r>
      <w:r w:rsidR="00353B69" w:rsidRPr="008613AA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="00353B69" w:rsidRPr="008613AA">
        <w:rPr>
          <w:rFonts w:eastAsia="宋体"/>
          <w:i/>
          <w:iCs/>
          <w:sz w:val="21"/>
          <w:szCs w:val="21"/>
          <w:lang w:val="en-US" w:eastAsia="zh-CN"/>
        </w:rPr>
        <w:t>power should remain unchanged and power ramping counter suspension indication can be sent to MAC layer from lower layer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5: 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In order to improve the probability of success of preamble transmission, multiple-preamble transmission </w:t>
      </w:r>
      <w:r w:rsidR="00353B69">
        <w:rPr>
          <w:rFonts w:eastAsia="宋体"/>
          <w:i/>
          <w:iCs/>
          <w:sz w:val="21"/>
          <w:szCs w:val="21"/>
          <w:lang w:val="en-US" w:eastAsia="zh-CN"/>
        </w:rPr>
        <w:t xml:space="preserve">opportunities 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>should be supported for NR-U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6: </w:t>
      </w:r>
      <w:r w:rsidR="00353B69" w:rsidRP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In order to </w:t>
      </w:r>
      <w:r w:rsidR="00353B69" w:rsidRPr="00353B69">
        <w:rPr>
          <w:rFonts w:eastAsia="宋体"/>
          <w:i/>
          <w:iCs/>
          <w:sz w:val="21"/>
          <w:szCs w:val="21"/>
          <w:lang w:val="en-US" w:eastAsia="zh-CN"/>
        </w:rPr>
        <w:t>improve</w:t>
      </w:r>
      <w:r w:rsidR="00353B69" w:rsidRP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 w:rsidR="00353B69" w:rsidRPr="00353B69">
        <w:rPr>
          <w:rFonts w:eastAsia="宋体"/>
          <w:i/>
          <w:iCs/>
          <w:sz w:val="21"/>
          <w:szCs w:val="21"/>
          <w:lang w:val="en-US" w:eastAsia="zh-CN"/>
        </w:rPr>
        <w:t>R</w:t>
      </w:r>
      <w:r w:rsidR="00353B69" w:rsidRPr="00353B69">
        <w:rPr>
          <w:rFonts w:eastAsia="宋体" w:hint="eastAsia"/>
          <w:i/>
          <w:iCs/>
          <w:sz w:val="21"/>
          <w:szCs w:val="21"/>
          <w:lang w:val="en-US" w:eastAsia="zh-CN"/>
        </w:rPr>
        <w:t>AR transmission success</w:t>
      </w:r>
      <w:r w:rsidR="00353B69" w:rsidRPr="00353B69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="00353B69" w:rsidRPr="00353B69">
        <w:rPr>
          <w:rFonts w:eastAsia="宋体" w:hint="eastAsia"/>
          <w:i/>
          <w:iCs/>
          <w:sz w:val="21"/>
          <w:szCs w:val="21"/>
          <w:lang w:val="en-US" w:eastAsia="zh-CN"/>
        </w:rPr>
        <w:t>probability, some enhancement</w:t>
      </w:r>
      <w:r w:rsidR="00353B69" w:rsidRPr="00353B69">
        <w:rPr>
          <w:rFonts w:eastAsia="宋体"/>
          <w:i/>
          <w:iCs/>
          <w:sz w:val="21"/>
          <w:szCs w:val="21"/>
          <w:lang w:val="en-US" w:eastAsia="zh-CN"/>
        </w:rPr>
        <w:t>s</w:t>
      </w:r>
      <w:r w:rsidR="00353B69" w:rsidRP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can be considered such as multiple-RAR transmission </w:t>
      </w:r>
      <w:r w:rsidR="00353B69" w:rsidRPr="00353B69">
        <w:rPr>
          <w:rFonts w:eastAsia="宋体"/>
          <w:i/>
          <w:iCs/>
          <w:sz w:val="21"/>
          <w:szCs w:val="21"/>
          <w:lang w:val="en-US" w:eastAsia="zh-CN"/>
        </w:rPr>
        <w:t xml:space="preserve">opportunities </w:t>
      </w:r>
      <w:r w:rsidR="00353B69" w:rsidRPr="00353B69">
        <w:rPr>
          <w:rFonts w:eastAsia="宋体" w:hint="eastAsia"/>
          <w:i/>
          <w:iCs/>
          <w:sz w:val="21"/>
          <w:szCs w:val="21"/>
          <w:lang w:val="en-US" w:eastAsia="zh-CN"/>
        </w:rPr>
        <w:t xml:space="preserve">or RAR window </w:t>
      </w:r>
      <w:r w:rsidR="00353B69" w:rsidRPr="00353B69">
        <w:rPr>
          <w:rFonts w:eastAsia="宋体"/>
          <w:i/>
          <w:iCs/>
          <w:sz w:val="21"/>
          <w:szCs w:val="21"/>
          <w:lang w:val="en-US" w:eastAsia="zh-CN"/>
        </w:rPr>
        <w:t>extension</w:t>
      </w:r>
      <w:r w:rsidR="00353B69"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 xml:space="preserve">Proposal 7: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For the preamble retransmission due to RAR reception failure, it is recommended to perform power ramping operation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8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SSB transmission should be enhanced and further studied for NR-U such as increasing SSB transmission opportunity and </w:t>
      </w:r>
      <w:r>
        <w:rPr>
          <w:rFonts w:eastAsia="宋体" w:hint="eastAsia"/>
          <w:i/>
          <w:iCs/>
          <w:lang w:val="en-US" w:eastAsia="zh-CN"/>
        </w:rPr>
        <w:t>LBT mechanism to shorten channel occupancy time for SSB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AD38B9"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9: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Paging transmission should be enhanced and further studied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for NR-U su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ch as increasing Paging transmission opportunity</w:t>
      </w:r>
      <w:proofErr w:type="gramStart"/>
      <w:r>
        <w:rPr>
          <w:rFonts w:eastAsia="宋体" w:hint="eastAsia"/>
          <w:i/>
          <w:iCs/>
          <w:sz w:val="21"/>
          <w:szCs w:val="21"/>
          <w:lang w:val="en-US" w:eastAsia="zh-CN"/>
        </w:rPr>
        <w:t>..</w:t>
      </w:r>
      <w:proofErr w:type="gramEnd"/>
    </w:p>
    <w:p w:rsidR="00973A9C" w:rsidRDefault="00AD38B9">
      <w:pPr>
        <w:widowControl w:val="0"/>
        <w:spacing w:line="240" w:lineRule="auto"/>
        <w:jc w:val="both"/>
        <w:rPr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10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nhancements on RLM/RLF </w:t>
      </w:r>
      <w:proofErr w:type="gramStart"/>
      <w:r>
        <w:rPr>
          <w:rFonts w:eastAsia="宋体" w:hint="eastAsia"/>
          <w:i/>
          <w:iCs/>
          <w:sz w:val="21"/>
          <w:szCs w:val="21"/>
          <w:lang w:val="en-US" w:eastAsia="zh-CN"/>
        </w:rPr>
        <w:t>procedure  (</w:t>
      </w:r>
      <w:proofErr w:type="gramEnd"/>
      <w:r>
        <w:rPr>
          <w:rFonts w:eastAsia="宋体" w:hint="eastAsia"/>
          <w:i/>
          <w:iCs/>
          <w:sz w:val="21"/>
          <w:szCs w:val="21"/>
          <w:lang w:val="en-US" w:eastAsia="zh-CN"/>
        </w:rPr>
        <w:t>e.g. RLM/RLF triggering condition)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for NR-U should be considered</w:t>
      </w:r>
      <w:r>
        <w:rPr>
          <w:rFonts w:eastAsia="宋体"/>
          <w:bCs/>
          <w:i/>
          <w:iCs/>
          <w:sz w:val="21"/>
          <w:szCs w:val="21"/>
          <w:lang w:eastAsia="zh-CN"/>
        </w:rPr>
        <w:t>.</w:t>
      </w:r>
    </w:p>
    <w:p w:rsidR="00973A9C" w:rsidRDefault="00AD38B9">
      <w:pPr>
        <w:widowControl w:val="0"/>
        <w:spacing w:line="240" w:lineRule="auto"/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11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Two RSSI types can be defined for NR-U to detect the potential hidden nodes,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provide the reference for carrier selection, and enable frequency reuse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:</w:t>
      </w:r>
    </w:p>
    <w:p w:rsidR="00973A9C" w:rsidRDefault="00AD38B9">
      <w:pPr>
        <w:numPr>
          <w:ilvl w:val="0"/>
          <w:numId w:val="11"/>
        </w:numPr>
        <w:spacing w:after="60" w:line="260" w:lineRule="auto"/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RSSI Type 1: the measured signals </w:t>
      </w:r>
      <w:r>
        <w:rPr>
          <w:rFonts w:eastAsia="宋体"/>
          <w:i/>
          <w:iCs/>
          <w:sz w:val="21"/>
          <w:szCs w:val="21"/>
          <w:lang w:val="en-US" w:eastAsia="zh-CN"/>
        </w:rPr>
        <w:t>potentially transmitted from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all devices belonging to same or different operators/RATs</w:t>
      </w:r>
    </w:p>
    <w:p w:rsidR="00973A9C" w:rsidRDefault="00AD38B9">
      <w:pPr>
        <w:numPr>
          <w:ilvl w:val="0"/>
          <w:numId w:val="11"/>
        </w:numPr>
        <w:spacing w:after="60" w:line="260" w:lineRule="auto"/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RSSI Type 2: the measured signals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potentially transmitted from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the devices not belonging to the serving operator and the devices of other RATs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973A9C" w:rsidRDefault="00973A9C">
      <w:pPr>
        <w:numPr>
          <w:ilvl w:val="255"/>
          <w:numId w:val="0"/>
        </w:numPr>
        <w:spacing w:after="60" w:line="260" w:lineRule="auto"/>
        <w:ind w:leftChars="300" w:left="600"/>
        <w:jc w:val="both"/>
        <w:rPr>
          <w:lang w:val="en-US" w:eastAsia="zh-CN"/>
        </w:rPr>
      </w:pPr>
    </w:p>
    <w:p w:rsidR="00973A9C" w:rsidRDefault="00AD38B9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973A9C" w:rsidRDefault="00AD38B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p w:rsidR="00973A9C" w:rsidRDefault="00AD38B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Draft report of 3GPP TSG RAN WG1#92bis v0.1.0, </w:t>
      </w:r>
      <w:proofErr w:type="spellStart"/>
      <w:r>
        <w:rPr>
          <w:rFonts w:eastAsia="宋体" w:hint="eastAsia"/>
          <w:lang w:val="en-US" w:eastAsia="zh-CN"/>
        </w:rPr>
        <w:t>Sanya</w:t>
      </w:r>
      <w:proofErr w:type="spellEnd"/>
      <w:r>
        <w:rPr>
          <w:rFonts w:eastAsia="宋体" w:hint="eastAsia"/>
          <w:lang w:val="en-US" w:eastAsia="zh-CN"/>
        </w:rPr>
        <w:t xml:space="preserve">, China, </w:t>
      </w:r>
      <w:r>
        <w:rPr>
          <w:rFonts w:eastAsia="宋体" w:hint="eastAsia"/>
          <w:lang w:val="en-US" w:eastAsia="zh-CN"/>
        </w:rPr>
        <w:t>April 16</w:t>
      </w:r>
      <w:r>
        <w:rPr>
          <w:rFonts w:eastAsia="宋体" w:hint="eastAsia"/>
          <w:vertAlign w:val="superscript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- 20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2018</w:t>
      </w:r>
    </w:p>
    <w:p w:rsidR="00973A9C" w:rsidRDefault="00AD38B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R1-180646</w:t>
      </w:r>
      <w:r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val="en-US" w:eastAsia="zh-CN"/>
        </w:rPr>
        <w:t xml:space="preserve">, Considerations on </w:t>
      </w:r>
      <w:r>
        <w:rPr>
          <w:rFonts w:eastAsia="宋体" w:hint="eastAsia"/>
          <w:lang w:val="en-US" w:eastAsia="zh-CN"/>
        </w:rPr>
        <w:t>U</w:t>
      </w:r>
      <w:r>
        <w:rPr>
          <w:rFonts w:eastAsia="宋体" w:hint="eastAsia"/>
          <w:lang w:val="en-US" w:eastAsia="zh-CN"/>
        </w:rPr>
        <w:t>L reference signals and channels design for NR-U, ZTE</w:t>
      </w:r>
    </w:p>
    <w:bookmarkEnd w:id="0"/>
    <w:p w:rsidR="00973A9C" w:rsidRDefault="00973A9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973A9C">
      <w:footerReference w:type="even" r:id="rId12"/>
      <w:footerReference w:type="default" r:id="rId13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8B9" w:rsidRDefault="00AD38B9">
      <w:pPr>
        <w:spacing w:after="0" w:line="240" w:lineRule="auto"/>
      </w:pPr>
      <w:r>
        <w:separator/>
      </w:r>
    </w:p>
  </w:endnote>
  <w:endnote w:type="continuationSeparator" w:id="0">
    <w:p w:rsidR="00AD38B9" w:rsidRDefault="00AD3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A9C" w:rsidRDefault="00AD38B9">
    <w:pPr>
      <w:pStyle w:val="a9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separate"/>
    </w:r>
    <w:r>
      <w:rPr>
        <w:rStyle w:val="ac"/>
      </w:rPr>
      <w:t>1</w:t>
    </w:r>
    <w:r>
      <w:fldChar w:fldCharType="end"/>
    </w:r>
  </w:p>
  <w:p w:rsidR="00973A9C" w:rsidRDefault="00973A9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A9C" w:rsidRDefault="00AD38B9">
    <w:pPr>
      <w:pStyle w:val="a9"/>
      <w:framePr w:wrap="around" w:vAnchor="text" w:hAnchor="margin" w:xAlign="center" w:y="1"/>
      <w:rPr>
        <w:rStyle w:val="ac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c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353B69">
      <w:rPr>
        <w:rStyle w:val="ac"/>
        <w:rFonts w:ascii="Times New Roman" w:hAnsi="Times New Roman"/>
        <w:b w:val="0"/>
        <w:i w:val="0"/>
        <w:noProof/>
      </w:rPr>
      <w:t>5</w:t>
    </w:r>
    <w:r>
      <w:rPr>
        <w:rFonts w:ascii="Times New Roman" w:hAnsi="Times New Roman"/>
        <w:b w:val="0"/>
        <w:i w:val="0"/>
      </w:rPr>
      <w:fldChar w:fldCharType="end"/>
    </w:r>
  </w:p>
  <w:p w:rsidR="00973A9C" w:rsidRDefault="00973A9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8B9" w:rsidRDefault="00AD38B9">
      <w:pPr>
        <w:spacing w:after="0" w:line="240" w:lineRule="auto"/>
      </w:pPr>
      <w:r>
        <w:separator/>
      </w:r>
    </w:p>
  </w:footnote>
  <w:footnote w:type="continuationSeparator" w:id="0">
    <w:p w:rsidR="00AD38B9" w:rsidRDefault="00AD3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E0B7D33"/>
    <w:multiLevelType w:val="multilevel"/>
    <w:tmpl w:val="3E0B7D33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1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100347"/>
    <w:rsid w:val="01120C0E"/>
    <w:rsid w:val="01181D5F"/>
    <w:rsid w:val="01215A1B"/>
    <w:rsid w:val="01275A84"/>
    <w:rsid w:val="01627245"/>
    <w:rsid w:val="0171781D"/>
    <w:rsid w:val="017D57AE"/>
    <w:rsid w:val="01843AD0"/>
    <w:rsid w:val="018E422E"/>
    <w:rsid w:val="0191059C"/>
    <w:rsid w:val="019A214A"/>
    <w:rsid w:val="01A16B04"/>
    <w:rsid w:val="01A43B5C"/>
    <w:rsid w:val="01CD6175"/>
    <w:rsid w:val="01D7237F"/>
    <w:rsid w:val="028F7F84"/>
    <w:rsid w:val="029415F5"/>
    <w:rsid w:val="02A078F6"/>
    <w:rsid w:val="030C5E59"/>
    <w:rsid w:val="03127134"/>
    <w:rsid w:val="031923E9"/>
    <w:rsid w:val="03244425"/>
    <w:rsid w:val="034800C3"/>
    <w:rsid w:val="037D0817"/>
    <w:rsid w:val="03876C33"/>
    <w:rsid w:val="03901647"/>
    <w:rsid w:val="03B005F4"/>
    <w:rsid w:val="03B76952"/>
    <w:rsid w:val="041562A8"/>
    <w:rsid w:val="041D3FE2"/>
    <w:rsid w:val="043B501A"/>
    <w:rsid w:val="04586E3A"/>
    <w:rsid w:val="048869A8"/>
    <w:rsid w:val="04B14C72"/>
    <w:rsid w:val="04D12DFB"/>
    <w:rsid w:val="04EF4836"/>
    <w:rsid w:val="052D6178"/>
    <w:rsid w:val="056C08F8"/>
    <w:rsid w:val="05721CA8"/>
    <w:rsid w:val="058843A5"/>
    <w:rsid w:val="05B92FBE"/>
    <w:rsid w:val="05F074A4"/>
    <w:rsid w:val="060D5AA5"/>
    <w:rsid w:val="06261750"/>
    <w:rsid w:val="063B1FB2"/>
    <w:rsid w:val="063D7168"/>
    <w:rsid w:val="06485014"/>
    <w:rsid w:val="06C1240E"/>
    <w:rsid w:val="06CB725E"/>
    <w:rsid w:val="06F76AE6"/>
    <w:rsid w:val="072F6CF4"/>
    <w:rsid w:val="07386D83"/>
    <w:rsid w:val="07826DCD"/>
    <w:rsid w:val="07871DCC"/>
    <w:rsid w:val="07CE47C1"/>
    <w:rsid w:val="08476D2A"/>
    <w:rsid w:val="084E1A17"/>
    <w:rsid w:val="0862758A"/>
    <w:rsid w:val="08C447CA"/>
    <w:rsid w:val="08E279FE"/>
    <w:rsid w:val="08E539A8"/>
    <w:rsid w:val="09275714"/>
    <w:rsid w:val="093120ED"/>
    <w:rsid w:val="094077F0"/>
    <w:rsid w:val="09566CA4"/>
    <w:rsid w:val="098B7640"/>
    <w:rsid w:val="09A918FF"/>
    <w:rsid w:val="0A0248E2"/>
    <w:rsid w:val="0A350A2E"/>
    <w:rsid w:val="0A613380"/>
    <w:rsid w:val="0A68565C"/>
    <w:rsid w:val="0A7C07DD"/>
    <w:rsid w:val="0A8D2821"/>
    <w:rsid w:val="0AAC726A"/>
    <w:rsid w:val="0AC139E2"/>
    <w:rsid w:val="0AC716D4"/>
    <w:rsid w:val="0AE21A7A"/>
    <w:rsid w:val="0AF456BE"/>
    <w:rsid w:val="0B1543BB"/>
    <w:rsid w:val="0B257548"/>
    <w:rsid w:val="0B4C3E35"/>
    <w:rsid w:val="0B4E0560"/>
    <w:rsid w:val="0B6426D9"/>
    <w:rsid w:val="0B7C3C97"/>
    <w:rsid w:val="0B851AE2"/>
    <w:rsid w:val="0B995225"/>
    <w:rsid w:val="0BE54882"/>
    <w:rsid w:val="0BE64F43"/>
    <w:rsid w:val="0BF22E42"/>
    <w:rsid w:val="0BF61FC1"/>
    <w:rsid w:val="0C0016BA"/>
    <w:rsid w:val="0C0C05C8"/>
    <w:rsid w:val="0C1C3753"/>
    <w:rsid w:val="0C30263B"/>
    <w:rsid w:val="0C4F022E"/>
    <w:rsid w:val="0C5170A3"/>
    <w:rsid w:val="0C753611"/>
    <w:rsid w:val="0C8F5033"/>
    <w:rsid w:val="0CA06B2F"/>
    <w:rsid w:val="0CA5215C"/>
    <w:rsid w:val="0CAC621A"/>
    <w:rsid w:val="0CB1691B"/>
    <w:rsid w:val="0CED5790"/>
    <w:rsid w:val="0D02400E"/>
    <w:rsid w:val="0D0C6566"/>
    <w:rsid w:val="0D232014"/>
    <w:rsid w:val="0D4C56D2"/>
    <w:rsid w:val="0D834A5C"/>
    <w:rsid w:val="0D9C16DD"/>
    <w:rsid w:val="0DD400A1"/>
    <w:rsid w:val="0DE53E77"/>
    <w:rsid w:val="0E1C0F16"/>
    <w:rsid w:val="0E3640EF"/>
    <w:rsid w:val="0E4F1CE0"/>
    <w:rsid w:val="0E4F5252"/>
    <w:rsid w:val="0E887123"/>
    <w:rsid w:val="0E8B4D0B"/>
    <w:rsid w:val="0EC854C4"/>
    <w:rsid w:val="0ECC4D2D"/>
    <w:rsid w:val="0EF80EE4"/>
    <w:rsid w:val="0F0F3003"/>
    <w:rsid w:val="0F1108EC"/>
    <w:rsid w:val="0F2D4EDE"/>
    <w:rsid w:val="0F6013A0"/>
    <w:rsid w:val="0F8D0B4E"/>
    <w:rsid w:val="0F8F102F"/>
    <w:rsid w:val="0FBF3418"/>
    <w:rsid w:val="0FD6188A"/>
    <w:rsid w:val="0FF575F8"/>
    <w:rsid w:val="100579D5"/>
    <w:rsid w:val="10063E75"/>
    <w:rsid w:val="1026756C"/>
    <w:rsid w:val="104E4B56"/>
    <w:rsid w:val="1054045C"/>
    <w:rsid w:val="105A58C1"/>
    <w:rsid w:val="10797EF4"/>
    <w:rsid w:val="108778E8"/>
    <w:rsid w:val="10A15189"/>
    <w:rsid w:val="10BF2E44"/>
    <w:rsid w:val="10D00203"/>
    <w:rsid w:val="10D54519"/>
    <w:rsid w:val="10FF2F5F"/>
    <w:rsid w:val="11272C1C"/>
    <w:rsid w:val="11362E5F"/>
    <w:rsid w:val="11477748"/>
    <w:rsid w:val="11573160"/>
    <w:rsid w:val="116327EE"/>
    <w:rsid w:val="119734D3"/>
    <w:rsid w:val="11BB4CD7"/>
    <w:rsid w:val="11C43249"/>
    <w:rsid w:val="11DA7C8F"/>
    <w:rsid w:val="11EC3740"/>
    <w:rsid w:val="121220D8"/>
    <w:rsid w:val="12172F68"/>
    <w:rsid w:val="12203257"/>
    <w:rsid w:val="12337389"/>
    <w:rsid w:val="12371DF9"/>
    <w:rsid w:val="12504C31"/>
    <w:rsid w:val="12516E7E"/>
    <w:rsid w:val="12B43182"/>
    <w:rsid w:val="12B46A84"/>
    <w:rsid w:val="12BA0258"/>
    <w:rsid w:val="12C625B4"/>
    <w:rsid w:val="12D35644"/>
    <w:rsid w:val="13002861"/>
    <w:rsid w:val="13105018"/>
    <w:rsid w:val="131C5CF6"/>
    <w:rsid w:val="13227EB1"/>
    <w:rsid w:val="13400045"/>
    <w:rsid w:val="13783516"/>
    <w:rsid w:val="13824BD3"/>
    <w:rsid w:val="13EB3632"/>
    <w:rsid w:val="14237882"/>
    <w:rsid w:val="143E1552"/>
    <w:rsid w:val="143F6AFF"/>
    <w:rsid w:val="146B0173"/>
    <w:rsid w:val="14EB6105"/>
    <w:rsid w:val="14FD6BC6"/>
    <w:rsid w:val="153C511F"/>
    <w:rsid w:val="1584685F"/>
    <w:rsid w:val="1592090C"/>
    <w:rsid w:val="15AB3CC0"/>
    <w:rsid w:val="15C562E2"/>
    <w:rsid w:val="15F62CC1"/>
    <w:rsid w:val="15FA7C65"/>
    <w:rsid w:val="16081ED8"/>
    <w:rsid w:val="161E428D"/>
    <w:rsid w:val="163539B0"/>
    <w:rsid w:val="163A4FD7"/>
    <w:rsid w:val="1670292F"/>
    <w:rsid w:val="16E353AF"/>
    <w:rsid w:val="16EE785C"/>
    <w:rsid w:val="17005BF2"/>
    <w:rsid w:val="172A6B63"/>
    <w:rsid w:val="174B5EF9"/>
    <w:rsid w:val="174E4C34"/>
    <w:rsid w:val="175079B9"/>
    <w:rsid w:val="1758341D"/>
    <w:rsid w:val="1768007F"/>
    <w:rsid w:val="17A6334D"/>
    <w:rsid w:val="17AE317B"/>
    <w:rsid w:val="17CD6181"/>
    <w:rsid w:val="17E20D1C"/>
    <w:rsid w:val="18321DF7"/>
    <w:rsid w:val="184173E8"/>
    <w:rsid w:val="186E2B2D"/>
    <w:rsid w:val="187619E6"/>
    <w:rsid w:val="187E5D26"/>
    <w:rsid w:val="1894179F"/>
    <w:rsid w:val="18A116BD"/>
    <w:rsid w:val="18F6629D"/>
    <w:rsid w:val="1939490B"/>
    <w:rsid w:val="197536BB"/>
    <w:rsid w:val="19B50A5E"/>
    <w:rsid w:val="19BD1CFE"/>
    <w:rsid w:val="19C54A70"/>
    <w:rsid w:val="19C945DE"/>
    <w:rsid w:val="19D74F04"/>
    <w:rsid w:val="19DC58FA"/>
    <w:rsid w:val="19F56342"/>
    <w:rsid w:val="1A055C38"/>
    <w:rsid w:val="1A087D0E"/>
    <w:rsid w:val="1A0E07A1"/>
    <w:rsid w:val="1A6B3616"/>
    <w:rsid w:val="1A872A12"/>
    <w:rsid w:val="1A8D28D6"/>
    <w:rsid w:val="1A9226AE"/>
    <w:rsid w:val="1AD03F0F"/>
    <w:rsid w:val="1B074DA9"/>
    <w:rsid w:val="1B095903"/>
    <w:rsid w:val="1B0C26CA"/>
    <w:rsid w:val="1B351EE8"/>
    <w:rsid w:val="1B47751A"/>
    <w:rsid w:val="1B4D3741"/>
    <w:rsid w:val="1B551190"/>
    <w:rsid w:val="1B82787B"/>
    <w:rsid w:val="1B8357F2"/>
    <w:rsid w:val="1BA0668A"/>
    <w:rsid w:val="1BBC1049"/>
    <w:rsid w:val="1BC67D9A"/>
    <w:rsid w:val="1BF867C3"/>
    <w:rsid w:val="1C04440C"/>
    <w:rsid w:val="1C263616"/>
    <w:rsid w:val="1C3D50A3"/>
    <w:rsid w:val="1C757F7F"/>
    <w:rsid w:val="1C9A5EA0"/>
    <w:rsid w:val="1C9F6C4A"/>
    <w:rsid w:val="1CBB7CFB"/>
    <w:rsid w:val="1CD955BC"/>
    <w:rsid w:val="1D2768F8"/>
    <w:rsid w:val="1D2C06E2"/>
    <w:rsid w:val="1D487B7E"/>
    <w:rsid w:val="1D4D79F9"/>
    <w:rsid w:val="1D805237"/>
    <w:rsid w:val="1DA83214"/>
    <w:rsid w:val="1DB65020"/>
    <w:rsid w:val="1DC65AF6"/>
    <w:rsid w:val="1E365099"/>
    <w:rsid w:val="1E3C35CE"/>
    <w:rsid w:val="1E4F1888"/>
    <w:rsid w:val="1E750074"/>
    <w:rsid w:val="1E7D153B"/>
    <w:rsid w:val="1E9F341B"/>
    <w:rsid w:val="1EA42A59"/>
    <w:rsid w:val="1EAC5F6A"/>
    <w:rsid w:val="1EBB6441"/>
    <w:rsid w:val="1EF43711"/>
    <w:rsid w:val="1F0467F7"/>
    <w:rsid w:val="1F3B75FF"/>
    <w:rsid w:val="1F546471"/>
    <w:rsid w:val="1F5C3C4E"/>
    <w:rsid w:val="1F7B76BF"/>
    <w:rsid w:val="1F7F7D85"/>
    <w:rsid w:val="1FA27229"/>
    <w:rsid w:val="1FBC79E0"/>
    <w:rsid w:val="1FD479BA"/>
    <w:rsid w:val="1FD55230"/>
    <w:rsid w:val="20213B0F"/>
    <w:rsid w:val="20347263"/>
    <w:rsid w:val="20450A76"/>
    <w:rsid w:val="20455F9C"/>
    <w:rsid w:val="208B227B"/>
    <w:rsid w:val="208E3E84"/>
    <w:rsid w:val="20934C03"/>
    <w:rsid w:val="2097534B"/>
    <w:rsid w:val="20A443A7"/>
    <w:rsid w:val="20B27C05"/>
    <w:rsid w:val="212D241D"/>
    <w:rsid w:val="218B5863"/>
    <w:rsid w:val="21963AE9"/>
    <w:rsid w:val="219926C2"/>
    <w:rsid w:val="21B92386"/>
    <w:rsid w:val="21CC6790"/>
    <w:rsid w:val="21D71CCE"/>
    <w:rsid w:val="21FC15A7"/>
    <w:rsid w:val="232064A5"/>
    <w:rsid w:val="2352170F"/>
    <w:rsid w:val="237E7F63"/>
    <w:rsid w:val="23BE0C34"/>
    <w:rsid w:val="23FE39DA"/>
    <w:rsid w:val="2485277B"/>
    <w:rsid w:val="248F2AEF"/>
    <w:rsid w:val="249D3DA9"/>
    <w:rsid w:val="24AD6B35"/>
    <w:rsid w:val="25024CF1"/>
    <w:rsid w:val="252F41B5"/>
    <w:rsid w:val="25480684"/>
    <w:rsid w:val="254B11E9"/>
    <w:rsid w:val="255514A1"/>
    <w:rsid w:val="25892068"/>
    <w:rsid w:val="25A534F7"/>
    <w:rsid w:val="26095F44"/>
    <w:rsid w:val="265E0639"/>
    <w:rsid w:val="26696824"/>
    <w:rsid w:val="268A5924"/>
    <w:rsid w:val="26CB7903"/>
    <w:rsid w:val="26ED2E1C"/>
    <w:rsid w:val="26EF6891"/>
    <w:rsid w:val="27064754"/>
    <w:rsid w:val="271313BF"/>
    <w:rsid w:val="27190AE2"/>
    <w:rsid w:val="273E000B"/>
    <w:rsid w:val="276023AE"/>
    <w:rsid w:val="276F6AD9"/>
    <w:rsid w:val="277C70AE"/>
    <w:rsid w:val="2786663F"/>
    <w:rsid w:val="27DB4429"/>
    <w:rsid w:val="28052235"/>
    <w:rsid w:val="285D13A9"/>
    <w:rsid w:val="289813BC"/>
    <w:rsid w:val="28B222C6"/>
    <w:rsid w:val="28D701CA"/>
    <w:rsid w:val="29242AD0"/>
    <w:rsid w:val="295B0F1F"/>
    <w:rsid w:val="29705FD0"/>
    <w:rsid w:val="297A51BC"/>
    <w:rsid w:val="29F31B60"/>
    <w:rsid w:val="29FF2DEE"/>
    <w:rsid w:val="2A010675"/>
    <w:rsid w:val="2AB87157"/>
    <w:rsid w:val="2AD35375"/>
    <w:rsid w:val="2AF81ECB"/>
    <w:rsid w:val="2AF87E90"/>
    <w:rsid w:val="2AFF1DEE"/>
    <w:rsid w:val="2B181E15"/>
    <w:rsid w:val="2B1D5E9C"/>
    <w:rsid w:val="2B5D4286"/>
    <w:rsid w:val="2B985EDD"/>
    <w:rsid w:val="2BA63509"/>
    <w:rsid w:val="2BBC1803"/>
    <w:rsid w:val="2BCA2615"/>
    <w:rsid w:val="2BFB0B13"/>
    <w:rsid w:val="2C235F5A"/>
    <w:rsid w:val="2C5E5584"/>
    <w:rsid w:val="2C686023"/>
    <w:rsid w:val="2C7D09EA"/>
    <w:rsid w:val="2C907E61"/>
    <w:rsid w:val="2C9B65C3"/>
    <w:rsid w:val="2CC74803"/>
    <w:rsid w:val="2CCE1CF6"/>
    <w:rsid w:val="2D2E00AD"/>
    <w:rsid w:val="2D4C5395"/>
    <w:rsid w:val="2D781D43"/>
    <w:rsid w:val="2D7D7121"/>
    <w:rsid w:val="2DB26597"/>
    <w:rsid w:val="2DDF642E"/>
    <w:rsid w:val="2E056DE4"/>
    <w:rsid w:val="2E0901D2"/>
    <w:rsid w:val="2E234CF1"/>
    <w:rsid w:val="2E2746AE"/>
    <w:rsid w:val="2E2C6D07"/>
    <w:rsid w:val="2E572CC0"/>
    <w:rsid w:val="2EB005F7"/>
    <w:rsid w:val="2EB14523"/>
    <w:rsid w:val="2EB5032D"/>
    <w:rsid w:val="2EDB1B05"/>
    <w:rsid w:val="2EDE6E27"/>
    <w:rsid w:val="2F3A54E2"/>
    <w:rsid w:val="2F525F81"/>
    <w:rsid w:val="2F6126A2"/>
    <w:rsid w:val="2F817DD0"/>
    <w:rsid w:val="2F8B1796"/>
    <w:rsid w:val="2FD804D0"/>
    <w:rsid w:val="2FF51385"/>
    <w:rsid w:val="30032FEE"/>
    <w:rsid w:val="300635B2"/>
    <w:rsid w:val="30214C7E"/>
    <w:rsid w:val="3042487F"/>
    <w:rsid w:val="304F6507"/>
    <w:rsid w:val="305E79BD"/>
    <w:rsid w:val="309E55A3"/>
    <w:rsid w:val="30A64A4F"/>
    <w:rsid w:val="30DC47F8"/>
    <w:rsid w:val="312F75C1"/>
    <w:rsid w:val="313C7BC6"/>
    <w:rsid w:val="317B6247"/>
    <w:rsid w:val="3184584E"/>
    <w:rsid w:val="31890AFA"/>
    <w:rsid w:val="31942C78"/>
    <w:rsid w:val="31B575A2"/>
    <w:rsid w:val="31EE1B5E"/>
    <w:rsid w:val="32270B61"/>
    <w:rsid w:val="32844B47"/>
    <w:rsid w:val="3288180B"/>
    <w:rsid w:val="331E1AA2"/>
    <w:rsid w:val="33236153"/>
    <w:rsid w:val="3325361E"/>
    <w:rsid w:val="33684AED"/>
    <w:rsid w:val="33753B52"/>
    <w:rsid w:val="33AF031D"/>
    <w:rsid w:val="33BC761E"/>
    <w:rsid w:val="33D2644C"/>
    <w:rsid w:val="33FC5728"/>
    <w:rsid w:val="34086B9E"/>
    <w:rsid w:val="342F6D32"/>
    <w:rsid w:val="34555684"/>
    <w:rsid w:val="34660FB4"/>
    <w:rsid w:val="34A01296"/>
    <w:rsid w:val="34AD636D"/>
    <w:rsid w:val="34D35AEF"/>
    <w:rsid w:val="34D37972"/>
    <w:rsid w:val="35027278"/>
    <w:rsid w:val="35194A87"/>
    <w:rsid w:val="35533710"/>
    <w:rsid w:val="35616185"/>
    <w:rsid w:val="35B64FD1"/>
    <w:rsid w:val="35D3331D"/>
    <w:rsid w:val="35DF58BF"/>
    <w:rsid w:val="35E4076D"/>
    <w:rsid w:val="36285816"/>
    <w:rsid w:val="362C2535"/>
    <w:rsid w:val="36471A5E"/>
    <w:rsid w:val="36887E64"/>
    <w:rsid w:val="368A2FB4"/>
    <w:rsid w:val="36BA5016"/>
    <w:rsid w:val="36C8525D"/>
    <w:rsid w:val="36CE2B8B"/>
    <w:rsid w:val="37036FE3"/>
    <w:rsid w:val="37100355"/>
    <w:rsid w:val="37113004"/>
    <w:rsid w:val="372A115D"/>
    <w:rsid w:val="373569A8"/>
    <w:rsid w:val="373A2E6A"/>
    <w:rsid w:val="37866BB7"/>
    <w:rsid w:val="379151F3"/>
    <w:rsid w:val="37A30873"/>
    <w:rsid w:val="382D1422"/>
    <w:rsid w:val="383651A6"/>
    <w:rsid w:val="384E6F01"/>
    <w:rsid w:val="38766C47"/>
    <w:rsid w:val="38880168"/>
    <w:rsid w:val="38D233FA"/>
    <w:rsid w:val="38D43BCE"/>
    <w:rsid w:val="38D5234B"/>
    <w:rsid w:val="38D5710F"/>
    <w:rsid w:val="391C4E68"/>
    <w:rsid w:val="39570EDE"/>
    <w:rsid w:val="3A1320A7"/>
    <w:rsid w:val="3A1530F4"/>
    <w:rsid w:val="3A761F09"/>
    <w:rsid w:val="3A8A0C83"/>
    <w:rsid w:val="3A95462C"/>
    <w:rsid w:val="3AF34940"/>
    <w:rsid w:val="3AF84B31"/>
    <w:rsid w:val="3B3A1E8F"/>
    <w:rsid w:val="3B6B49ED"/>
    <w:rsid w:val="3B753374"/>
    <w:rsid w:val="3B762EC6"/>
    <w:rsid w:val="3B7B29BE"/>
    <w:rsid w:val="3B7D3926"/>
    <w:rsid w:val="3BB723BA"/>
    <w:rsid w:val="3BBA3AFF"/>
    <w:rsid w:val="3BCC13D8"/>
    <w:rsid w:val="3BF8706E"/>
    <w:rsid w:val="3C2E346D"/>
    <w:rsid w:val="3C300658"/>
    <w:rsid w:val="3C6541EF"/>
    <w:rsid w:val="3CEA0930"/>
    <w:rsid w:val="3CFF5A50"/>
    <w:rsid w:val="3D066B35"/>
    <w:rsid w:val="3D5A3B41"/>
    <w:rsid w:val="3D5F5D82"/>
    <w:rsid w:val="3D60278F"/>
    <w:rsid w:val="3D7D68E8"/>
    <w:rsid w:val="3D936176"/>
    <w:rsid w:val="3DCE4212"/>
    <w:rsid w:val="3DF43ED5"/>
    <w:rsid w:val="3E1D3429"/>
    <w:rsid w:val="3E297137"/>
    <w:rsid w:val="3E620DC8"/>
    <w:rsid w:val="3E7F51AE"/>
    <w:rsid w:val="3E9111B3"/>
    <w:rsid w:val="3EB3388D"/>
    <w:rsid w:val="3F21691D"/>
    <w:rsid w:val="3F257466"/>
    <w:rsid w:val="3F6B0F2F"/>
    <w:rsid w:val="3F6E7226"/>
    <w:rsid w:val="3F7B467C"/>
    <w:rsid w:val="3F7F4BFD"/>
    <w:rsid w:val="3F8534F2"/>
    <w:rsid w:val="3F8D6CDE"/>
    <w:rsid w:val="3F9C3E7C"/>
    <w:rsid w:val="3FBE27AD"/>
    <w:rsid w:val="3FEB0F5D"/>
    <w:rsid w:val="401041CC"/>
    <w:rsid w:val="40385090"/>
    <w:rsid w:val="403D4075"/>
    <w:rsid w:val="40581609"/>
    <w:rsid w:val="40D00C0D"/>
    <w:rsid w:val="41180D6F"/>
    <w:rsid w:val="41774FCB"/>
    <w:rsid w:val="418271DC"/>
    <w:rsid w:val="418A0B5C"/>
    <w:rsid w:val="418F3541"/>
    <w:rsid w:val="41E33215"/>
    <w:rsid w:val="42605FC7"/>
    <w:rsid w:val="42D21379"/>
    <w:rsid w:val="42F35F7E"/>
    <w:rsid w:val="4343018D"/>
    <w:rsid w:val="434C4375"/>
    <w:rsid w:val="434E3D91"/>
    <w:rsid w:val="436647E4"/>
    <w:rsid w:val="436E31A2"/>
    <w:rsid w:val="436E6A85"/>
    <w:rsid w:val="43A94C99"/>
    <w:rsid w:val="43DB681A"/>
    <w:rsid w:val="43EF7DF5"/>
    <w:rsid w:val="44062A2A"/>
    <w:rsid w:val="440F21F4"/>
    <w:rsid w:val="44353309"/>
    <w:rsid w:val="4445734B"/>
    <w:rsid w:val="44704880"/>
    <w:rsid w:val="449A2D31"/>
    <w:rsid w:val="44CA33E5"/>
    <w:rsid w:val="44D2188E"/>
    <w:rsid w:val="44DB63C4"/>
    <w:rsid w:val="44FF12D4"/>
    <w:rsid w:val="4505615F"/>
    <w:rsid w:val="451A4504"/>
    <w:rsid w:val="457F625C"/>
    <w:rsid w:val="458379B3"/>
    <w:rsid w:val="459B604C"/>
    <w:rsid w:val="45BB2BD6"/>
    <w:rsid w:val="45BC2771"/>
    <w:rsid w:val="45C86013"/>
    <w:rsid w:val="45F524BA"/>
    <w:rsid w:val="45FA5BAF"/>
    <w:rsid w:val="45FD1EC4"/>
    <w:rsid w:val="460F365D"/>
    <w:rsid w:val="4612589E"/>
    <w:rsid w:val="464C33C7"/>
    <w:rsid w:val="46A1326E"/>
    <w:rsid w:val="46A2703C"/>
    <w:rsid w:val="46C07B71"/>
    <w:rsid w:val="46C97019"/>
    <w:rsid w:val="46D11B8F"/>
    <w:rsid w:val="46E2491C"/>
    <w:rsid w:val="46EB4D4C"/>
    <w:rsid w:val="47155653"/>
    <w:rsid w:val="47690EAD"/>
    <w:rsid w:val="476C1FD1"/>
    <w:rsid w:val="47835FD1"/>
    <w:rsid w:val="47AC64AE"/>
    <w:rsid w:val="47D34EEE"/>
    <w:rsid w:val="47DC4C30"/>
    <w:rsid w:val="4844010E"/>
    <w:rsid w:val="48586A3A"/>
    <w:rsid w:val="48620B89"/>
    <w:rsid w:val="4866681E"/>
    <w:rsid w:val="48874444"/>
    <w:rsid w:val="48931C83"/>
    <w:rsid w:val="4896216F"/>
    <w:rsid w:val="48B61005"/>
    <w:rsid w:val="48B65743"/>
    <w:rsid w:val="48C87C34"/>
    <w:rsid w:val="48D045E3"/>
    <w:rsid w:val="48D872F2"/>
    <w:rsid w:val="48ED21B1"/>
    <w:rsid w:val="49156D12"/>
    <w:rsid w:val="492A3205"/>
    <w:rsid w:val="494A309B"/>
    <w:rsid w:val="49D9493E"/>
    <w:rsid w:val="49F50CB4"/>
    <w:rsid w:val="4AC1656E"/>
    <w:rsid w:val="4AEE194A"/>
    <w:rsid w:val="4AF55326"/>
    <w:rsid w:val="4AF71C76"/>
    <w:rsid w:val="4B330DED"/>
    <w:rsid w:val="4B342BB9"/>
    <w:rsid w:val="4B3C784A"/>
    <w:rsid w:val="4B4E6196"/>
    <w:rsid w:val="4B8A5383"/>
    <w:rsid w:val="4BCD4308"/>
    <w:rsid w:val="4C5A5543"/>
    <w:rsid w:val="4CA321E7"/>
    <w:rsid w:val="4CB63AA4"/>
    <w:rsid w:val="4CBA6BE7"/>
    <w:rsid w:val="4CBB7B02"/>
    <w:rsid w:val="4CD00124"/>
    <w:rsid w:val="4CF73AC7"/>
    <w:rsid w:val="4D04433E"/>
    <w:rsid w:val="4D066A1E"/>
    <w:rsid w:val="4D15653E"/>
    <w:rsid w:val="4D4B58A5"/>
    <w:rsid w:val="4D66006E"/>
    <w:rsid w:val="4D6C3B9E"/>
    <w:rsid w:val="4D8B066E"/>
    <w:rsid w:val="4DF17B7F"/>
    <w:rsid w:val="4DF62A72"/>
    <w:rsid w:val="4E283BF9"/>
    <w:rsid w:val="4E3F2E3C"/>
    <w:rsid w:val="4E9373C0"/>
    <w:rsid w:val="4EA6083B"/>
    <w:rsid w:val="4EC56069"/>
    <w:rsid w:val="4F08177C"/>
    <w:rsid w:val="4F2F54B5"/>
    <w:rsid w:val="4F4F0440"/>
    <w:rsid w:val="4F632DB7"/>
    <w:rsid w:val="4F6828F3"/>
    <w:rsid w:val="4F7702EF"/>
    <w:rsid w:val="4F7B55C1"/>
    <w:rsid w:val="4FB140AE"/>
    <w:rsid w:val="4FB76356"/>
    <w:rsid w:val="4FEA2E06"/>
    <w:rsid w:val="4FEF5594"/>
    <w:rsid w:val="500A2552"/>
    <w:rsid w:val="50131C60"/>
    <w:rsid w:val="50296286"/>
    <w:rsid w:val="50396587"/>
    <w:rsid w:val="5075104B"/>
    <w:rsid w:val="507852DF"/>
    <w:rsid w:val="50900126"/>
    <w:rsid w:val="509C7C29"/>
    <w:rsid w:val="50A32FC8"/>
    <w:rsid w:val="50B614C2"/>
    <w:rsid w:val="50C74476"/>
    <w:rsid w:val="50F96C4E"/>
    <w:rsid w:val="5104147F"/>
    <w:rsid w:val="511835E5"/>
    <w:rsid w:val="51233865"/>
    <w:rsid w:val="512C327D"/>
    <w:rsid w:val="51663591"/>
    <w:rsid w:val="51AC042E"/>
    <w:rsid w:val="51AE2C09"/>
    <w:rsid w:val="51B67C18"/>
    <w:rsid w:val="51BB2F03"/>
    <w:rsid w:val="51DF5E42"/>
    <w:rsid w:val="52056978"/>
    <w:rsid w:val="521B0709"/>
    <w:rsid w:val="522C3822"/>
    <w:rsid w:val="523503EF"/>
    <w:rsid w:val="526B2DEC"/>
    <w:rsid w:val="52AF3F38"/>
    <w:rsid w:val="52B33948"/>
    <w:rsid w:val="538D6A67"/>
    <w:rsid w:val="539D2ACB"/>
    <w:rsid w:val="53E355BF"/>
    <w:rsid w:val="53E8282F"/>
    <w:rsid w:val="53E857A6"/>
    <w:rsid w:val="54441F03"/>
    <w:rsid w:val="54684A59"/>
    <w:rsid w:val="54735790"/>
    <w:rsid w:val="54881F94"/>
    <w:rsid w:val="54921106"/>
    <w:rsid w:val="549D7DE1"/>
    <w:rsid w:val="54A00AB1"/>
    <w:rsid w:val="54B03A20"/>
    <w:rsid w:val="54B93795"/>
    <w:rsid w:val="54F54AD8"/>
    <w:rsid w:val="550875D8"/>
    <w:rsid w:val="55294FFC"/>
    <w:rsid w:val="554376C8"/>
    <w:rsid w:val="554B2788"/>
    <w:rsid w:val="554F0D7B"/>
    <w:rsid w:val="55605D8B"/>
    <w:rsid w:val="557263B3"/>
    <w:rsid w:val="5575623A"/>
    <w:rsid w:val="55792873"/>
    <w:rsid w:val="557A3FBC"/>
    <w:rsid w:val="5582442D"/>
    <w:rsid w:val="558D6B82"/>
    <w:rsid w:val="559F786F"/>
    <w:rsid w:val="55AD28F4"/>
    <w:rsid w:val="55B62F64"/>
    <w:rsid w:val="55BD4F0C"/>
    <w:rsid w:val="55E32F66"/>
    <w:rsid w:val="564B4F61"/>
    <w:rsid w:val="565D32EE"/>
    <w:rsid w:val="56682B4C"/>
    <w:rsid w:val="5668633D"/>
    <w:rsid w:val="566D65BC"/>
    <w:rsid w:val="56707213"/>
    <w:rsid w:val="56C210AA"/>
    <w:rsid w:val="56D13A0A"/>
    <w:rsid w:val="56D20120"/>
    <w:rsid w:val="56D57F50"/>
    <w:rsid w:val="57023C45"/>
    <w:rsid w:val="5713500C"/>
    <w:rsid w:val="5720074D"/>
    <w:rsid w:val="57243036"/>
    <w:rsid w:val="573336BE"/>
    <w:rsid w:val="577C648F"/>
    <w:rsid w:val="57B738E0"/>
    <w:rsid w:val="57BC7E22"/>
    <w:rsid w:val="57D3757D"/>
    <w:rsid w:val="57DD4CF2"/>
    <w:rsid w:val="57FF37AB"/>
    <w:rsid w:val="58A75020"/>
    <w:rsid w:val="58C94687"/>
    <w:rsid w:val="58F7247A"/>
    <w:rsid w:val="59440619"/>
    <w:rsid w:val="596326A9"/>
    <w:rsid w:val="597252E0"/>
    <w:rsid w:val="59830A4E"/>
    <w:rsid w:val="59907A1F"/>
    <w:rsid w:val="599101A7"/>
    <w:rsid w:val="5993497F"/>
    <w:rsid w:val="59D83C47"/>
    <w:rsid w:val="59DE34E6"/>
    <w:rsid w:val="59E01845"/>
    <w:rsid w:val="59E505F7"/>
    <w:rsid w:val="59E75D47"/>
    <w:rsid w:val="59E90380"/>
    <w:rsid w:val="5A1560F8"/>
    <w:rsid w:val="5A297734"/>
    <w:rsid w:val="5A4F57C5"/>
    <w:rsid w:val="5A593148"/>
    <w:rsid w:val="5A6E5F01"/>
    <w:rsid w:val="5A89045B"/>
    <w:rsid w:val="5A9F1F6A"/>
    <w:rsid w:val="5AAE1E87"/>
    <w:rsid w:val="5ACF442D"/>
    <w:rsid w:val="5AF2382A"/>
    <w:rsid w:val="5AF43314"/>
    <w:rsid w:val="5B5F167F"/>
    <w:rsid w:val="5B982E7E"/>
    <w:rsid w:val="5BD1505A"/>
    <w:rsid w:val="5BD92BA9"/>
    <w:rsid w:val="5C1202F0"/>
    <w:rsid w:val="5C17089D"/>
    <w:rsid w:val="5C1E0DBA"/>
    <w:rsid w:val="5C3768BF"/>
    <w:rsid w:val="5C752E46"/>
    <w:rsid w:val="5C7D4D78"/>
    <w:rsid w:val="5C812DA3"/>
    <w:rsid w:val="5C916F38"/>
    <w:rsid w:val="5CBF7942"/>
    <w:rsid w:val="5CD80A4C"/>
    <w:rsid w:val="5CF22A1A"/>
    <w:rsid w:val="5CF97C9E"/>
    <w:rsid w:val="5D0C1414"/>
    <w:rsid w:val="5D1A687B"/>
    <w:rsid w:val="5D27538E"/>
    <w:rsid w:val="5D2A7616"/>
    <w:rsid w:val="5D60610D"/>
    <w:rsid w:val="5D760E05"/>
    <w:rsid w:val="5D862A93"/>
    <w:rsid w:val="5D867492"/>
    <w:rsid w:val="5DAD66F9"/>
    <w:rsid w:val="5DAF334A"/>
    <w:rsid w:val="5DD15393"/>
    <w:rsid w:val="5E087EA2"/>
    <w:rsid w:val="5E0D67C6"/>
    <w:rsid w:val="5E294315"/>
    <w:rsid w:val="5E295856"/>
    <w:rsid w:val="5E35132D"/>
    <w:rsid w:val="5E4E124A"/>
    <w:rsid w:val="5E841F6A"/>
    <w:rsid w:val="5E860060"/>
    <w:rsid w:val="5E8732C3"/>
    <w:rsid w:val="5EA5785A"/>
    <w:rsid w:val="5ECD663E"/>
    <w:rsid w:val="5ED358B4"/>
    <w:rsid w:val="5EE509E9"/>
    <w:rsid w:val="5F407373"/>
    <w:rsid w:val="5F462070"/>
    <w:rsid w:val="5F76465B"/>
    <w:rsid w:val="5F881135"/>
    <w:rsid w:val="5F8D0E05"/>
    <w:rsid w:val="5F991BCB"/>
    <w:rsid w:val="5FBF59B7"/>
    <w:rsid w:val="5FDE2E8C"/>
    <w:rsid w:val="600B6F9E"/>
    <w:rsid w:val="60204443"/>
    <w:rsid w:val="602A71DA"/>
    <w:rsid w:val="6075208D"/>
    <w:rsid w:val="60B011C0"/>
    <w:rsid w:val="60B17A56"/>
    <w:rsid w:val="60BB7B96"/>
    <w:rsid w:val="60D41389"/>
    <w:rsid w:val="60DC22DF"/>
    <w:rsid w:val="6117553F"/>
    <w:rsid w:val="611F628F"/>
    <w:rsid w:val="61213386"/>
    <w:rsid w:val="612A5441"/>
    <w:rsid w:val="613971FF"/>
    <w:rsid w:val="613A49B3"/>
    <w:rsid w:val="61624B79"/>
    <w:rsid w:val="617504E6"/>
    <w:rsid w:val="617812D0"/>
    <w:rsid w:val="6194428A"/>
    <w:rsid w:val="61A8370C"/>
    <w:rsid w:val="61DE687D"/>
    <w:rsid w:val="6224074C"/>
    <w:rsid w:val="62297593"/>
    <w:rsid w:val="62327D52"/>
    <w:rsid w:val="623D4244"/>
    <w:rsid w:val="62653928"/>
    <w:rsid w:val="62720BC1"/>
    <w:rsid w:val="62A86E8C"/>
    <w:rsid w:val="62F2073B"/>
    <w:rsid w:val="63083357"/>
    <w:rsid w:val="63133A2F"/>
    <w:rsid w:val="631955AD"/>
    <w:rsid w:val="631D0B61"/>
    <w:rsid w:val="633C78BB"/>
    <w:rsid w:val="6356637E"/>
    <w:rsid w:val="63B0726B"/>
    <w:rsid w:val="63D0326A"/>
    <w:rsid w:val="63FA3F48"/>
    <w:rsid w:val="64074D44"/>
    <w:rsid w:val="6422650A"/>
    <w:rsid w:val="643F472E"/>
    <w:rsid w:val="644E07D9"/>
    <w:rsid w:val="645719A3"/>
    <w:rsid w:val="646A5E54"/>
    <w:rsid w:val="64983E35"/>
    <w:rsid w:val="649F1E2A"/>
    <w:rsid w:val="64A57EA9"/>
    <w:rsid w:val="64BD0DE2"/>
    <w:rsid w:val="64E333A8"/>
    <w:rsid w:val="64EB1253"/>
    <w:rsid w:val="650906B2"/>
    <w:rsid w:val="651725E2"/>
    <w:rsid w:val="65405E19"/>
    <w:rsid w:val="65741253"/>
    <w:rsid w:val="65886C35"/>
    <w:rsid w:val="65AC7D2D"/>
    <w:rsid w:val="65D74D65"/>
    <w:rsid w:val="65DC221B"/>
    <w:rsid w:val="65FE6126"/>
    <w:rsid w:val="66026916"/>
    <w:rsid w:val="66162D18"/>
    <w:rsid w:val="66196874"/>
    <w:rsid w:val="661D6420"/>
    <w:rsid w:val="66242FDE"/>
    <w:rsid w:val="66322AB5"/>
    <w:rsid w:val="663B0316"/>
    <w:rsid w:val="66647507"/>
    <w:rsid w:val="667E00F5"/>
    <w:rsid w:val="668652F7"/>
    <w:rsid w:val="66900CCE"/>
    <w:rsid w:val="66B37847"/>
    <w:rsid w:val="66BD4C82"/>
    <w:rsid w:val="66E63A20"/>
    <w:rsid w:val="66F76FD0"/>
    <w:rsid w:val="67044237"/>
    <w:rsid w:val="671B3C27"/>
    <w:rsid w:val="673C344F"/>
    <w:rsid w:val="6755674D"/>
    <w:rsid w:val="675B57F5"/>
    <w:rsid w:val="676207E2"/>
    <w:rsid w:val="676A6E3A"/>
    <w:rsid w:val="676F77C9"/>
    <w:rsid w:val="6791215B"/>
    <w:rsid w:val="67993ACA"/>
    <w:rsid w:val="67BC5B96"/>
    <w:rsid w:val="67CF5883"/>
    <w:rsid w:val="67D2542E"/>
    <w:rsid w:val="67D72703"/>
    <w:rsid w:val="67F750D2"/>
    <w:rsid w:val="67FF6FE0"/>
    <w:rsid w:val="680E4D2C"/>
    <w:rsid w:val="68363F74"/>
    <w:rsid w:val="684B46A6"/>
    <w:rsid w:val="684D303D"/>
    <w:rsid w:val="68767581"/>
    <w:rsid w:val="68F12C0F"/>
    <w:rsid w:val="69044E32"/>
    <w:rsid w:val="695A62A9"/>
    <w:rsid w:val="69831A73"/>
    <w:rsid w:val="69840A36"/>
    <w:rsid w:val="698C6058"/>
    <w:rsid w:val="69B339A6"/>
    <w:rsid w:val="69B665F3"/>
    <w:rsid w:val="69DC4528"/>
    <w:rsid w:val="6A063C23"/>
    <w:rsid w:val="6A0B175E"/>
    <w:rsid w:val="6A1874E7"/>
    <w:rsid w:val="6A282B66"/>
    <w:rsid w:val="6A2C7939"/>
    <w:rsid w:val="6A2F4319"/>
    <w:rsid w:val="6A5705B3"/>
    <w:rsid w:val="6A6E1B96"/>
    <w:rsid w:val="6ABB3B40"/>
    <w:rsid w:val="6AC93F8C"/>
    <w:rsid w:val="6ADB2ADD"/>
    <w:rsid w:val="6B2E7032"/>
    <w:rsid w:val="6B3413B3"/>
    <w:rsid w:val="6B537D47"/>
    <w:rsid w:val="6B7C7DA8"/>
    <w:rsid w:val="6BA63872"/>
    <w:rsid w:val="6BC80A7B"/>
    <w:rsid w:val="6BDE3149"/>
    <w:rsid w:val="6BE115FE"/>
    <w:rsid w:val="6C3F714D"/>
    <w:rsid w:val="6C8A1950"/>
    <w:rsid w:val="6C8A288A"/>
    <w:rsid w:val="6D1906F5"/>
    <w:rsid w:val="6D192E27"/>
    <w:rsid w:val="6D2D1A8D"/>
    <w:rsid w:val="6D681EA4"/>
    <w:rsid w:val="6D7D1AC3"/>
    <w:rsid w:val="6DBA7E68"/>
    <w:rsid w:val="6DBF0696"/>
    <w:rsid w:val="6DD05B97"/>
    <w:rsid w:val="6E02368D"/>
    <w:rsid w:val="6E353B30"/>
    <w:rsid w:val="6E4A2B2A"/>
    <w:rsid w:val="6EC67286"/>
    <w:rsid w:val="6ED44793"/>
    <w:rsid w:val="6EF632B9"/>
    <w:rsid w:val="6EFC3116"/>
    <w:rsid w:val="6F0303A8"/>
    <w:rsid w:val="6F0C63D7"/>
    <w:rsid w:val="6F0E6EA0"/>
    <w:rsid w:val="6F0E7B8B"/>
    <w:rsid w:val="6F4A06CE"/>
    <w:rsid w:val="6F6A4079"/>
    <w:rsid w:val="6FA70BA7"/>
    <w:rsid w:val="6FAF1C9C"/>
    <w:rsid w:val="6FBD44AB"/>
    <w:rsid w:val="6FCE771B"/>
    <w:rsid w:val="6FD14A24"/>
    <w:rsid w:val="6FE66281"/>
    <w:rsid w:val="6FE82829"/>
    <w:rsid w:val="6FF80816"/>
    <w:rsid w:val="700C4781"/>
    <w:rsid w:val="70105602"/>
    <w:rsid w:val="701168CC"/>
    <w:rsid w:val="70134DF9"/>
    <w:rsid w:val="702E56D9"/>
    <w:rsid w:val="705642DC"/>
    <w:rsid w:val="7062438A"/>
    <w:rsid w:val="70D1148B"/>
    <w:rsid w:val="70DC51AC"/>
    <w:rsid w:val="71154DE5"/>
    <w:rsid w:val="712F05D2"/>
    <w:rsid w:val="712F4884"/>
    <w:rsid w:val="7130470C"/>
    <w:rsid w:val="714A575C"/>
    <w:rsid w:val="7177447D"/>
    <w:rsid w:val="71942565"/>
    <w:rsid w:val="71D01A82"/>
    <w:rsid w:val="71E329B9"/>
    <w:rsid w:val="71E36CE7"/>
    <w:rsid w:val="71F16E28"/>
    <w:rsid w:val="72516EA0"/>
    <w:rsid w:val="728576DC"/>
    <w:rsid w:val="72A41103"/>
    <w:rsid w:val="72C96D9C"/>
    <w:rsid w:val="72F42BA6"/>
    <w:rsid w:val="730243B3"/>
    <w:rsid w:val="73337CF8"/>
    <w:rsid w:val="734202CC"/>
    <w:rsid w:val="736173E3"/>
    <w:rsid w:val="736F76A9"/>
    <w:rsid w:val="73702680"/>
    <w:rsid w:val="737D693A"/>
    <w:rsid w:val="73992BDC"/>
    <w:rsid w:val="73AA0B80"/>
    <w:rsid w:val="73BD0ECB"/>
    <w:rsid w:val="74274051"/>
    <w:rsid w:val="74394C16"/>
    <w:rsid w:val="744C4300"/>
    <w:rsid w:val="74885903"/>
    <w:rsid w:val="751E3863"/>
    <w:rsid w:val="75322F2D"/>
    <w:rsid w:val="754D1042"/>
    <w:rsid w:val="7552701E"/>
    <w:rsid w:val="757C09D4"/>
    <w:rsid w:val="75D65EDE"/>
    <w:rsid w:val="75D82A72"/>
    <w:rsid w:val="75E746A2"/>
    <w:rsid w:val="75F23D58"/>
    <w:rsid w:val="75F26586"/>
    <w:rsid w:val="76805D33"/>
    <w:rsid w:val="76B76559"/>
    <w:rsid w:val="76E97048"/>
    <w:rsid w:val="76F10225"/>
    <w:rsid w:val="76FF4AF8"/>
    <w:rsid w:val="772B0E02"/>
    <w:rsid w:val="77361D8F"/>
    <w:rsid w:val="773F6B8B"/>
    <w:rsid w:val="777164C4"/>
    <w:rsid w:val="77FC7EA1"/>
    <w:rsid w:val="781E5BB3"/>
    <w:rsid w:val="78291A3D"/>
    <w:rsid w:val="7840644C"/>
    <w:rsid w:val="788526FC"/>
    <w:rsid w:val="78B55E40"/>
    <w:rsid w:val="78D7123D"/>
    <w:rsid w:val="78E45DC5"/>
    <w:rsid w:val="78E74107"/>
    <w:rsid w:val="78E829E1"/>
    <w:rsid w:val="79292660"/>
    <w:rsid w:val="794A4ACB"/>
    <w:rsid w:val="79956DF5"/>
    <w:rsid w:val="799F18BD"/>
    <w:rsid w:val="79BE5DE1"/>
    <w:rsid w:val="79E24263"/>
    <w:rsid w:val="79F04129"/>
    <w:rsid w:val="79F21FD8"/>
    <w:rsid w:val="7A14656B"/>
    <w:rsid w:val="7A3005C8"/>
    <w:rsid w:val="7A755AD2"/>
    <w:rsid w:val="7A7F5660"/>
    <w:rsid w:val="7A827221"/>
    <w:rsid w:val="7A972572"/>
    <w:rsid w:val="7AEB63DD"/>
    <w:rsid w:val="7B487574"/>
    <w:rsid w:val="7B742FC3"/>
    <w:rsid w:val="7B7C2D50"/>
    <w:rsid w:val="7B8332C5"/>
    <w:rsid w:val="7B933A33"/>
    <w:rsid w:val="7B9B5776"/>
    <w:rsid w:val="7BBA4C6D"/>
    <w:rsid w:val="7BC47370"/>
    <w:rsid w:val="7BF65A76"/>
    <w:rsid w:val="7C5B29CF"/>
    <w:rsid w:val="7C6D5ED6"/>
    <w:rsid w:val="7C7F0437"/>
    <w:rsid w:val="7C9E7D96"/>
    <w:rsid w:val="7D4E1D3F"/>
    <w:rsid w:val="7D810AC9"/>
    <w:rsid w:val="7D8953D3"/>
    <w:rsid w:val="7DB4614C"/>
    <w:rsid w:val="7DBF1D7F"/>
    <w:rsid w:val="7DE37918"/>
    <w:rsid w:val="7DF44714"/>
    <w:rsid w:val="7DFC6FC2"/>
    <w:rsid w:val="7E175904"/>
    <w:rsid w:val="7E8C5D3C"/>
    <w:rsid w:val="7EA521AD"/>
    <w:rsid w:val="7EB37EC7"/>
    <w:rsid w:val="7EBC6F95"/>
    <w:rsid w:val="7ECE76CB"/>
    <w:rsid w:val="7EFC08FE"/>
    <w:rsid w:val="7EFC1A7B"/>
    <w:rsid w:val="7F4718C5"/>
    <w:rsid w:val="7F491102"/>
    <w:rsid w:val="7F5157A1"/>
    <w:rsid w:val="7F5D41F3"/>
    <w:rsid w:val="7F610DEC"/>
    <w:rsid w:val="7F6C669C"/>
    <w:rsid w:val="7F817243"/>
    <w:rsid w:val="7FC9636E"/>
    <w:rsid w:val="7FCD746C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A253B12-5984-4954-B662-C5447F9E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annotation subject"/>
    <w:basedOn w:val="a4"/>
    <w:next w:val="a4"/>
    <w:semiHidden/>
    <w:qFormat/>
    <w:rPr>
      <w:b/>
      <w:bCs/>
    </w:rPr>
  </w:style>
  <w:style w:type="paragraph" w:styleId="a4">
    <w:name w:val="annotation text"/>
    <w:basedOn w:val="a"/>
    <w:link w:val="Char"/>
    <w:semiHidden/>
    <w:qFormat/>
  </w:style>
  <w:style w:type="paragraph" w:styleId="a5">
    <w:name w:val="caption"/>
    <w:basedOn w:val="a"/>
    <w:next w:val="a"/>
    <w:link w:val="Char0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character" w:styleId="ac">
    <w:name w:val="page number"/>
    <w:basedOn w:val="a0"/>
    <w:qFormat/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qFormat/>
    <w:rPr>
      <w:i/>
      <w:iCs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Theme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b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0">
    <w:name w:val="题注 Char"/>
    <w:link w:val="a5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">
    <w:name w:val="批注文字 Char"/>
    <w:link w:val="a4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a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7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2110</Words>
  <Characters>12030</Characters>
  <Application>Microsoft Office Word</Application>
  <DocSecurity>0</DocSecurity>
  <Lines>100</Lines>
  <Paragraphs>28</Paragraphs>
  <ScaleCrop>false</ScaleCrop>
  <Company>ZTE</Company>
  <LinksUpToDate>false</LinksUpToDate>
  <CharactersWithSpaces>14112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吕开颖00029037</cp:lastModifiedBy>
  <cp:revision>4</cp:revision>
  <cp:lastPrinted>2018-02-16T23:29:00Z</cp:lastPrinted>
  <dcterms:created xsi:type="dcterms:W3CDTF">2018-05-12T01:18:00Z</dcterms:created>
  <dcterms:modified xsi:type="dcterms:W3CDTF">2018-05-12T03:24:00Z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